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388324" w14:textId="634DF8BF" w:rsidR="00A67459" w:rsidRPr="00D60A8B" w:rsidRDefault="000A7F47" w:rsidP="00A67459">
      <w:pPr>
        <w:pStyle w:val="3GPPHeader"/>
        <w:spacing w:after="0"/>
        <w:rPr>
          <w:rFonts w:ascii="Arial" w:hAnsi="Arial" w:cs="Arial"/>
          <w:sz w:val="22"/>
          <w:lang w:val="en-US"/>
        </w:rPr>
      </w:pPr>
      <w:r>
        <w:rPr>
          <w:rFonts w:ascii="Arial" w:hAnsi="Arial" w:cs="Arial"/>
          <w:sz w:val="22"/>
          <w:lang w:val="en-US"/>
        </w:rPr>
        <w:t>3GPP TSG RAN WG2 #121</w:t>
      </w:r>
      <w:r w:rsidR="00514F07">
        <w:rPr>
          <w:rFonts w:ascii="Arial" w:hAnsi="Arial" w:cs="Arial"/>
          <w:sz w:val="22"/>
          <w:lang w:val="en-US"/>
        </w:rPr>
        <w:t>bis-e</w:t>
      </w:r>
      <w:r w:rsidR="00A757DC">
        <w:rPr>
          <w:rFonts w:ascii="Arial" w:hAnsi="Arial" w:cs="Arial"/>
          <w:sz w:val="22"/>
          <w:lang w:val="en-US"/>
        </w:rPr>
        <w:tab/>
      </w:r>
      <w:bookmarkStart w:id="0" w:name="_GoBack"/>
      <w:bookmarkEnd w:id="0"/>
      <w:r w:rsidR="00C2154F" w:rsidRPr="00C2154F">
        <w:rPr>
          <w:rFonts w:ascii="Arial" w:hAnsi="Arial" w:cs="Arial"/>
          <w:sz w:val="22"/>
          <w:lang w:val="en-US"/>
        </w:rPr>
        <w:t>R2-2304086</w:t>
      </w:r>
    </w:p>
    <w:p w14:paraId="030BDC37" w14:textId="18E98967" w:rsidR="00A67459" w:rsidRPr="00A67459" w:rsidRDefault="000B1C57" w:rsidP="00A67459">
      <w:pPr>
        <w:pStyle w:val="3GPPHeader"/>
        <w:spacing w:after="0"/>
        <w:rPr>
          <w:rFonts w:ascii="Arial" w:hAnsi="Arial" w:cs="Arial"/>
          <w:b w:val="0"/>
          <w:sz w:val="22"/>
          <w:lang w:val="en-US"/>
        </w:rPr>
      </w:pPr>
      <w:r w:rsidRPr="000B1C57">
        <w:rPr>
          <w:rFonts w:ascii="Arial" w:hAnsi="Arial" w:cs="Arial"/>
          <w:sz w:val="22"/>
          <w:lang w:val="en-US"/>
        </w:rPr>
        <w:t>Electronic, 17th – 26th April, 202</w:t>
      </w:r>
      <w:r w:rsidR="000A7F47">
        <w:rPr>
          <w:rFonts w:ascii="Arial" w:hAnsi="Arial" w:cs="Arial"/>
          <w:sz w:val="22"/>
          <w:lang w:val="en-US"/>
        </w:rPr>
        <w:t>3</w:t>
      </w:r>
      <w:r w:rsidR="00A67459">
        <w:rPr>
          <w:rFonts w:ascii="Arial" w:hAnsi="Arial" w:cs="Arial"/>
          <w:sz w:val="22"/>
          <w:lang w:val="en-US"/>
        </w:rPr>
        <w:tab/>
      </w:r>
    </w:p>
    <w:p w14:paraId="6F7DA175" w14:textId="77777777" w:rsidR="00120D47" w:rsidRPr="0050109B" w:rsidRDefault="00120D47" w:rsidP="00120D47">
      <w:pPr>
        <w:pStyle w:val="3GPPHeader"/>
        <w:spacing w:after="0"/>
        <w:rPr>
          <w:rFonts w:ascii="Arial" w:hAnsi="Arial" w:cs="Arial"/>
          <w:sz w:val="22"/>
          <w:lang w:val="en-US"/>
        </w:rPr>
      </w:pPr>
      <w:r w:rsidRPr="0050109B">
        <w:rPr>
          <w:rFonts w:ascii="Arial" w:hAnsi="Arial" w:cs="Arial"/>
          <w:sz w:val="22"/>
          <w:lang w:val="en-US"/>
        </w:rPr>
        <w:tab/>
      </w:r>
    </w:p>
    <w:p w14:paraId="41A7F79F" w14:textId="5142D5E1" w:rsidR="00120D47" w:rsidRPr="006E5655" w:rsidRDefault="00120D47" w:rsidP="00F120D3">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0B1C57">
        <w:rPr>
          <w:rFonts w:ascii="Arial" w:hAnsi="Arial" w:cs="Arial"/>
          <w:b w:val="0"/>
          <w:sz w:val="22"/>
          <w:lang w:val="en-US"/>
        </w:rPr>
        <w:t>7</w:t>
      </w:r>
      <w:r w:rsidR="0026364A">
        <w:rPr>
          <w:rFonts w:ascii="Arial" w:hAnsi="Arial" w:cs="Arial"/>
          <w:b w:val="0"/>
          <w:sz w:val="22"/>
          <w:lang w:val="en-US"/>
        </w:rPr>
        <w:t>.</w:t>
      </w:r>
      <w:r w:rsidR="00843507">
        <w:rPr>
          <w:rFonts w:ascii="Arial" w:hAnsi="Arial" w:cs="Arial"/>
          <w:b w:val="0"/>
          <w:sz w:val="22"/>
          <w:lang w:val="en-US"/>
        </w:rPr>
        <w:t>14.2</w:t>
      </w:r>
    </w:p>
    <w:p w14:paraId="63D35AD0" w14:textId="564DAA22"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466C07">
        <w:rPr>
          <w:rFonts w:ascii="Arial" w:hAnsi="Arial" w:cs="Arial"/>
          <w:b w:val="0"/>
          <w:bCs/>
          <w:sz w:val="22"/>
          <w:lang w:val="en-US"/>
        </w:rPr>
        <w:t>China Unicom</w:t>
      </w:r>
    </w:p>
    <w:p w14:paraId="43833049" w14:textId="6818D398" w:rsidR="00F14ADA" w:rsidRDefault="00120D47" w:rsidP="0010423D">
      <w:pPr>
        <w:pStyle w:val="3GPPHeader"/>
        <w:spacing w:after="120"/>
        <w:rPr>
          <w:rFonts w:ascii="Arial" w:hAnsi="Arial" w:cs="Arial"/>
          <w:b w:val="0"/>
          <w:sz w:val="22"/>
          <w:lang w:val="en-US"/>
        </w:rPr>
      </w:pPr>
      <w:r w:rsidRPr="00070C3F">
        <w:rPr>
          <w:rFonts w:ascii="Arial" w:hAnsi="Arial" w:cs="Arial"/>
          <w:sz w:val="22"/>
          <w:lang w:val="en-US"/>
        </w:rPr>
        <w:t xml:space="preserve">Title:  </w:t>
      </w:r>
      <w:r w:rsidRPr="00070C3F">
        <w:rPr>
          <w:rFonts w:ascii="Arial" w:hAnsi="Arial" w:cs="Arial"/>
          <w:sz w:val="22"/>
          <w:lang w:val="en-US"/>
        </w:rPr>
        <w:tab/>
      </w:r>
      <w:r w:rsidR="007435A6">
        <w:rPr>
          <w:rFonts w:ascii="Arial" w:hAnsi="Arial" w:cs="Arial"/>
          <w:b w:val="0"/>
          <w:sz w:val="22"/>
          <w:lang w:val="en-US"/>
        </w:rPr>
        <w:t xml:space="preserve">Discussion on </w:t>
      </w:r>
      <w:proofErr w:type="spellStart"/>
      <w:r w:rsidR="00843507">
        <w:rPr>
          <w:rFonts w:ascii="Arial" w:hAnsi="Arial" w:cs="Arial"/>
          <w:b w:val="0"/>
          <w:sz w:val="22"/>
          <w:lang w:val="en-US"/>
        </w:rPr>
        <w:t>QoE</w:t>
      </w:r>
      <w:proofErr w:type="spellEnd"/>
      <w:r w:rsidR="00843507">
        <w:rPr>
          <w:rFonts w:ascii="Arial" w:hAnsi="Arial" w:cs="Arial"/>
          <w:b w:val="0"/>
          <w:sz w:val="22"/>
          <w:lang w:val="en-US"/>
        </w:rPr>
        <w:t xml:space="preserve"> measurements in RRC_IDLE and </w:t>
      </w:r>
      <w:r w:rsidR="00843507" w:rsidRPr="00843507">
        <w:rPr>
          <w:rFonts w:ascii="Arial" w:hAnsi="Arial" w:cs="Arial"/>
          <w:b w:val="0"/>
          <w:sz w:val="22"/>
          <w:lang w:val="en-US"/>
        </w:rPr>
        <w:t>INACTIVE</w:t>
      </w:r>
      <w:r w:rsidR="00D12DDC">
        <w:rPr>
          <w:rFonts w:ascii="Arial" w:hAnsi="Arial" w:cs="Arial"/>
          <w:b w:val="0"/>
          <w:sz w:val="22"/>
          <w:lang w:val="en-US"/>
        </w:rPr>
        <w:t xml:space="preserve"> states</w:t>
      </w:r>
    </w:p>
    <w:p w14:paraId="155543E9" w14:textId="49EAAC21" w:rsidR="00120D47" w:rsidRPr="00A128F5" w:rsidRDefault="00120D47" w:rsidP="0010423D">
      <w:pPr>
        <w:pStyle w:val="3GPPHeader"/>
        <w:spacing w:after="120"/>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00A757DC">
        <w:rPr>
          <w:rFonts w:ascii="Arial" w:hAnsi="Arial" w:cs="Arial"/>
          <w:b w:val="0"/>
          <w:bCs/>
          <w:sz w:val="22"/>
          <w:lang w:val="de-DE"/>
        </w:rPr>
        <w:t>Agreement</w:t>
      </w:r>
    </w:p>
    <w:p w14:paraId="031AF14E" w14:textId="77777777" w:rsidR="00120D47" w:rsidRDefault="00D15D57" w:rsidP="00120D47">
      <w:pPr>
        <w:pStyle w:val="1"/>
      </w:pPr>
      <w:r>
        <w:t>Introduction</w:t>
      </w:r>
    </w:p>
    <w:p w14:paraId="517F47AE" w14:textId="3B59A8D0" w:rsidR="00FD5650" w:rsidRPr="005A54E5" w:rsidRDefault="00D7526B" w:rsidP="003D68AB">
      <w:pPr>
        <w:pStyle w:val="af3"/>
        <w:rPr>
          <w:rFonts w:eastAsia="等线"/>
          <w:lang w:eastAsia="zh-CN"/>
        </w:rPr>
      </w:pPr>
      <w:bookmarkStart w:id="1" w:name="_Toc242573354"/>
      <w:r w:rsidRPr="005A54E5">
        <w:rPr>
          <w:rFonts w:eastAsia="等线"/>
          <w:lang w:eastAsia="zh-CN"/>
        </w:rPr>
        <w:t xml:space="preserve">In the previous meeting, RAN2 and RAN3 has made some progress on R18 NR </w:t>
      </w:r>
      <w:proofErr w:type="spellStart"/>
      <w:r w:rsidRPr="005A54E5">
        <w:rPr>
          <w:rFonts w:eastAsia="等线"/>
          <w:lang w:eastAsia="zh-CN"/>
        </w:rPr>
        <w:t>QoE</w:t>
      </w:r>
      <w:proofErr w:type="spellEnd"/>
      <w:r w:rsidRPr="005A54E5">
        <w:rPr>
          <w:rFonts w:eastAsia="等线"/>
          <w:lang w:eastAsia="zh-CN"/>
        </w:rPr>
        <w:t xml:space="preserve"> WI. Some agreements</w:t>
      </w:r>
      <w:r w:rsidR="005A54E5" w:rsidRPr="005A54E5">
        <w:rPr>
          <w:rFonts w:eastAsia="等线"/>
          <w:lang w:eastAsia="zh-CN"/>
        </w:rPr>
        <w:t xml:space="preserve"> RAN2 </w:t>
      </w:r>
      <w:r w:rsidR="00A26775">
        <w:rPr>
          <w:rFonts w:eastAsia="等线"/>
          <w:lang w:eastAsia="zh-CN"/>
        </w:rPr>
        <w:t xml:space="preserve">[1] and </w:t>
      </w:r>
      <w:r w:rsidR="00A26775" w:rsidRPr="005A54E5">
        <w:rPr>
          <w:rFonts w:eastAsia="等线"/>
          <w:lang w:eastAsia="zh-CN"/>
        </w:rPr>
        <w:t>RAN3</w:t>
      </w:r>
      <w:r w:rsidR="00A26775">
        <w:rPr>
          <w:rFonts w:eastAsia="等线"/>
          <w:lang w:eastAsia="zh-CN"/>
        </w:rPr>
        <w:t xml:space="preserve"> [2]</w:t>
      </w:r>
      <w:r w:rsidR="00A26775" w:rsidRPr="005A54E5">
        <w:rPr>
          <w:rFonts w:eastAsia="等线"/>
          <w:lang w:eastAsia="zh-CN"/>
        </w:rPr>
        <w:t xml:space="preserve"> </w:t>
      </w:r>
      <w:r w:rsidRPr="005A54E5">
        <w:rPr>
          <w:rFonts w:eastAsia="等线"/>
          <w:lang w:eastAsia="zh-CN"/>
        </w:rPr>
        <w:t xml:space="preserve">made for </w:t>
      </w:r>
      <w:r w:rsidR="005A54E5" w:rsidRPr="005A54E5">
        <w:rPr>
          <w:rFonts w:eastAsia="等线"/>
          <w:lang w:eastAsia="zh-CN"/>
        </w:rPr>
        <w:t>MBS</w:t>
      </w:r>
      <w:r w:rsidRPr="005A54E5">
        <w:rPr>
          <w:rFonts w:eastAsia="等线"/>
          <w:lang w:eastAsia="zh-CN"/>
        </w:rPr>
        <w:t xml:space="preserve"> </w:t>
      </w:r>
      <w:proofErr w:type="spellStart"/>
      <w:r w:rsidRPr="005A54E5">
        <w:rPr>
          <w:rFonts w:eastAsia="等线"/>
          <w:lang w:eastAsia="zh-CN"/>
        </w:rPr>
        <w:t>QoE</w:t>
      </w:r>
      <w:proofErr w:type="spellEnd"/>
      <w:r w:rsidRPr="005A54E5">
        <w:rPr>
          <w:rFonts w:eastAsia="等线"/>
          <w:lang w:eastAsia="zh-CN"/>
        </w:rPr>
        <w:t xml:space="preserve"> measurement can be treated as baseline for RAN2 discussion. </w:t>
      </w:r>
    </w:p>
    <w:p w14:paraId="1D8D8952" w14:textId="3FD8EB64" w:rsidR="00D7526B" w:rsidRPr="00D7526B" w:rsidRDefault="00D7526B" w:rsidP="003D68AB">
      <w:pPr>
        <w:pStyle w:val="af3"/>
        <w:rPr>
          <w:rFonts w:eastAsia="等线"/>
          <w:lang w:eastAsia="zh-CN"/>
        </w:rPr>
      </w:pPr>
      <w:r w:rsidRPr="005A54E5">
        <w:rPr>
          <w:rFonts w:eastAsia="等线" w:hint="eastAsia"/>
          <w:lang w:eastAsia="zh-CN"/>
        </w:rPr>
        <w:t>I</w:t>
      </w:r>
      <w:r w:rsidRPr="005A54E5">
        <w:rPr>
          <w:rFonts w:eastAsia="等线"/>
          <w:lang w:eastAsia="zh-CN"/>
        </w:rPr>
        <w:t xml:space="preserve">n this paper, </w:t>
      </w:r>
      <w:r w:rsidR="005A54E5" w:rsidRPr="005A54E5">
        <w:rPr>
          <w:rFonts w:eastAsia="等线"/>
          <w:lang w:eastAsia="zh-CN"/>
        </w:rPr>
        <w:t xml:space="preserve">the </w:t>
      </w:r>
      <w:proofErr w:type="spellStart"/>
      <w:r w:rsidR="005A54E5" w:rsidRPr="005A54E5">
        <w:rPr>
          <w:rFonts w:eastAsia="等线"/>
          <w:lang w:eastAsia="zh-CN"/>
        </w:rPr>
        <w:t>QoE</w:t>
      </w:r>
      <w:proofErr w:type="spellEnd"/>
      <w:r w:rsidR="005A54E5" w:rsidRPr="005A54E5">
        <w:rPr>
          <w:rFonts w:eastAsia="等线"/>
          <w:lang w:eastAsia="zh-CN"/>
        </w:rPr>
        <w:t xml:space="preserve"> measurement configuration and reporting in RRC_INACTIVE and RRC_IDLE states for MBS </w:t>
      </w:r>
      <w:r w:rsidR="00FD04E6" w:rsidRPr="005A54E5">
        <w:rPr>
          <w:rFonts w:eastAsia="等线"/>
          <w:lang w:eastAsia="zh-CN"/>
        </w:rPr>
        <w:t xml:space="preserve">broadcast service </w:t>
      </w:r>
      <w:r w:rsidR="005A54E5" w:rsidRPr="005A54E5">
        <w:rPr>
          <w:rFonts w:eastAsia="等线"/>
          <w:lang w:eastAsia="zh-CN"/>
        </w:rPr>
        <w:t>are discussed</w:t>
      </w:r>
      <w:r w:rsidRPr="005A54E5">
        <w:rPr>
          <w:rFonts w:eastAsia="等线"/>
          <w:lang w:eastAsia="zh-CN"/>
        </w:rPr>
        <w:t>.</w:t>
      </w:r>
    </w:p>
    <w:p w14:paraId="215AC581" w14:textId="3C08D9CF" w:rsidR="007D4338" w:rsidRPr="00EC6095" w:rsidRDefault="009D725A" w:rsidP="00BB5F55">
      <w:pPr>
        <w:pStyle w:val="1"/>
      </w:pPr>
      <w:bookmarkStart w:id="2" w:name="_Hlk131714482"/>
      <w:r>
        <w:t>Discussion</w:t>
      </w:r>
      <w:bookmarkEnd w:id="1"/>
    </w:p>
    <w:p w14:paraId="5F2C6B59" w14:textId="6C378647" w:rsidR="00F02DCD" w:rsidRDefault="00076E60" w:rsidP="00F02DCD">
      <w:pPr>
        <w:pStyle w:val="2"/>
        <w:numPr>
          <w:ilvl w:val="0"/>
          <w:numId w:val="0"/>
        </w:numPr>
      </w:pPr>
      <w:bookmarkStart w:id="3" w:name="_Hlk131714386"/>
      <w:r>
        <w:t>2.1</w:t>
      </w:r>
      <w:r>
        <w:tab/>
      </w:r>
      <w:r w:rsidR="0076676A">
        <w:t xml:space="preserve">Timer for </w:t>
      </w:r>
      <w:proofErr w:type="spellStart"/>
      <w:r w:rsidR="000C75DF">
        <w:t>QoE</w:t>
      </w:r>
      <w:proofErr w:type="spellEnd"/>
      <w:r w:rsidR="000C75DF">
        <w:t xml:space="preserve"> measurement</w:t>
      </w:r>
      <w:r w:rsidR="0076676A">
        <w:t xml:space="preserve"> for </w:t>
      </w:r>
      <w:r w:rsidR="000F3A3C">
        <w:t xml:space="preserve">MBS </w:t>
      </w:r>
      <w:r w:rsidR="00C965E1">
        <w:t xml:space="preserve">broadcast </w:t>
      </w:r>
      <w:r w:rsidR="000F3A3C">
        <w:t>service</w:t>
      </w:r>
    </w:p>
    <w:bookmarkEnd w:id="2"/>
    <w:bookmarkEnd w:id="3"/>
    <w:p w14:paraId="042AECDA" w14:textId="41C0E418" w:rsidR="000F22B1" w:rsidRDefault="000F22B1" w:rsidP="008B3FB0">
      <w:pPr>
        <w:rPr>
          <w:rFonts w:eastAsia="等线" w:cs="Arial"/>
          <w:bCs/>
          <w:color w:val="000000"/>
          <w:szCs w:val="20"/>
          <w:lang w:val="en-GB" w:eastAsia="zh-CN"/>
        </w:rPr>
      </w:pPr>
      <w:r>
        <w:rPr>
          <w:rFonts w:eastAsia="等线" w:cs="Arial" w:hint="eastAsia"/>
          <w:bCs/>
          <w:color w:val="000000"/>
          <w:szCs w:val="20"/>
          <w:lang w:val="en-GB" w:eastAsia="zh-CN"/>
        </w:rPr>
        <w:t>R</w:t>
      </w:r>
      <w:r>
        <w:rPr>
          <w:rFonts w:eastAsia="等线" w:cs="Arial"/>
          <w:bCs/>
          <w:color w:val="000000"/>
          <w:szCs w:val="20"/>
          <w:lang w:val="en-GB" w:eastAsia="zh-CN"/>
        </w:rPr>
        <w:t xml:space="preserve">AN2 has sent an LS to ask </w:t>
      </w:r>
      <w:r w:rsidRPr="000F22B1">
        <w:rPr>
          <w:rFonts w:eastAsia="等线" w:cs="Arial"/>
          <w:bCs/>
          <w:color w:val="000000"/>
          <w:szCs w:val="20"/>
          <w:lang w:val="en-GB" w:eastAsia="zh-CN"/>
        </w:rPr>
        <w:t>SA4/5 on how network would handle reports based on when they were collected, and whether it matters how “old” they are.</w:t>
      </w:r>
      <w:r>
        <w:rPr>
          <w:rFonts w:eastAsia="等线" w:cs="Arial"/>
          <w:bCs/>
          <w:color w:val="000000"/>
          <w:szCs w:val="20"/>
          <w:lang w:val="en-GB" w:eastAsia="zh-CN"/>
        </w:rPr>
        <w:t xml:space="preserve"> SA5 reply in the LS </w:t>
      </w:r>
      <w:r w:rsidR="00B06131">
        <w:rPr>
          <w:rFonts w:eastAsia="等线" w:cs="Arial"/>
          <w:bCs/>
          <w:color w:val="000000"/>
          <w:szCs w:val="20"/>
          <w:lang w:val="en-GB" w:eastAsia="zh-CN"/>
        </w:rPr>
        <w:t>[3]</w:t>
      </w:r>
      <w:r w:rsidR="004B5224">
        <w:rPr>
          <w:rFonts w:eastAsia="等线" w:cs="Arial"/>
          <w:bCs/>
          <w:color w:val="000000"/>
          <w:szCs w:val="20"/>
          <w:lang w:val="en-GB" w:eastAsia="zh-CN"/>
        </w:rPr>
        <w:t xml:space="preserve"> that “</w:t>
      </w:r>
      <w:r w:rsidR="004B5224" w:rsidRPr="004B5224">
        <w:rPr>
          <w:rFonts w:eastAsia="等线" w:cs="Arial"/>
          <w:bCs/>
          <w:i/>
          <w:iCs/>
          <w:color w:val="000000"/>
          <w:szCs w:val="20"/>
          <w:lang w:val="en-GB" w:eastAsia="zh-CN"/>
        </w:rPr>
        <w:t xml:space="preserve">There is no time limit after which the </w:t>
      </w:r>
      <w:proofErr w:type="spellStart"/>
      <w:r w:rsidR="004B5224" w:rsidRPr="004B5224">
        <w:rPr>
          <w:rFonts w:eastAsia="等线" w:cs="Arial"/>
          <w:bCs/>
          <w:i/>
          <w:iCs/>
          <w:color w:val="000000"/>
          <w:szCs w:val="20"/>
          <w:lang w:val="en-GB" w:eastAsia="zh-CN"/>
        </w:rPr>
        <w:t>QoE</w:t>
      </w:r>
      <w:proofErr w:type="spellEnd"/>
      <w:r w:rsidR="004B5224" w:rsidRPr="004B5224">
        <w:rPr>
          <w:rFonts w:eastAsia="等线" w:cs="Arial"/>
          <w:bCs/>
          <w:i/>
          <w:iCs/>
          <w:color w:val="000000"/>
          <w:szCs w:val="20"/>
          <w:lang w:val="en-GB" w:eastAsia="zh-CN"/>
        </w:rPr>
        <w:t xml:space="preserve"> reports are no longer useful for the consumer, e.g. OAM, assurance or analytics functions. When a consumer has enough data, the </w:t>
      </w:r>
      <w:proofErr w:type="spellStart"/>
      <w:r w:rsidR="004B5224" w:rsidRPr="004B5224">
        <w:rPr>
          <w:rFonts w:eastAsia="等线" w:cs="Arial"/>
          <w:bCs/>
          <w:i/>
          <w:iCs/>
          <w:color w:val="000000"/>
          <w:szCs w:val="20"/>
          <w:lang w:val="en-GB" w:eastAsia="zh-CN"/>
        </w:rPr>
        <w:t>QoE</w:t>
      </w:r>
      <w:proofErr w:type="spellEnd"/>
      <w:r w:rsidR="004B5224" w:rsidRPr="004B5224">
        <w:rPr>
          <w:rFonts w:eastAsia="等线" w:cs="Arial"/>
          <w:bCs/>
          <w:i/>
          <w:iCs/>
          <w:color w:val="000000"/>
          <w:szCs w:val="20"/>
          <w:lang w:val="en-GB" w:eastAsia="zh-CN"/>
        </w:rPr>
        <w:t xml:space="preserve"> session shall be completed.</w:t>
      </w:r>
      <w:r w:rsidR="004B5224">
        <w:rPr>
          <w:rFonts w:eastAsia="等线" w:cs="Arial"/>
          <w:bCs/>
          <w:color w:val="000000"/>
          <w:szCs w:val="20"/>
          <w:lang w:val="en-GB" w:eastAsia="zh-CN"/>
        </w:rPr>
        <w:t>”</w:t>
      </w:r>
      <w:r w:rsidR="0009646F">
        <w:rPr>
          <w:rFonts w:eastAsia="等线" w:cs="Arial"/>
          <w:bCs/>
          <w:color w:val="000000"/>
          <w:szCs w:val="20"/>
          <w:lang w:val="en-GB" w:eastAsia="zh-CN"/>
        </w:rPr>
        <w:t xml:space="preserve"> It means </w:t>
      </w:r>
      <w:proofErr w:type="spellStart"/>
      <w:r w:rsidR="0009646F">
        <w:rPr>
          <w:rFonts w:eastAsia="等线" w:cs="Arial"/>
          <w:bCs/>
          <w:color w:val="000000"/>
          <w:szCs w:val="20"/>
          <w:lang w:val="en-GB" w:eastAsia="zh-CN"/>
        </w:rPr>
        <w:t>QoE</w:t>
      </w:r>
      <w:proofErr w:type="spellEnd"/>
      <w:r w:rsidR="0009646F">
        <w:rPr>
          <w:rFonts w:eastAsia="等线" w:cs="Arial"/>
          <w:bCs/>
          <w:color w:val="000000"/>
          <w:szCs w:val="20"/>
          <w:lang w:val="en-GB" w:eastAsia="zh-CN"/>
        </w:rPr>
        <w:t xml:space="preserve"> configurations for MBS service are always useful for the consumer, and the timer for the </w:t>
      </w:r>
      <w:proofErr w:type="spellStart"/>
      <w:r w:rsidR="0009646F">
        <w:rPr>
          <w:rFonts w:eastAsia="等线" w:cs="Arial"/>
          <w:bCs/>
          <w:color w:val="000000"/>
          <w:szCs w:val="20"/>
          <w:lang w:val="en-GB" w:eastAsia="zh-CN"/>
        </w:rPr>
        <w:t>QoE</w:t>
      </w:r>
      <w:proofErr w:type="spellEnd"/>
      <w:r w:rsidR="0009646F">
        <w:rPr>
          <w:rFonts w:eastAsia="等线" w:cs="Arial"/>
          <w:bCs/>
          <w:color w:val="000000"/>
          <w:szCs w:val="20"/>
          <w:lang w:val="en-GB" w:eastAsia="zh-CN"/>
        </w:rPr>
        <w:t xml:space="preserve"> reports is not needed. When the UE</w:t>
      </w:r>
      <w:r w:rsidR="00AC03FB">
        <w:rPr>
          <w:rFonts w:eastAsia="等线" w:cs="Arial"/>
          <w:bCs/>
          <w:color w:val="000000"/>
          <w:szCs w:val="20"/>
          <w:lang w:val="en-GB" w:eastAsia="zh-CN"/>
        </w:rPr>
        <w:t xml:space="preserve"> transits</w:t>
      </w:r>
      <w:r w:rsidR="0009646F">
        <w:rPr>
          <w:rFonts w:eastAsia="等线" w:cs="Arial"/>
          <w:bCs/>
          <w:color w:val="000000"/>
          <w:szCs w:val="20"/>
          <w:lang w:val="en-GB" w:eastAsia="zh-CN"/>
        </w:rPr>
        <w:t xml:space="preserve"> to the RRC CONNECTED state, the UE will upload </w:t>
      </w:r>
      <w:proofErr w:type="spellStart"/>
      <w:r w:rsidR="0009646F">
        <w:rPr>
          <w:rFonts w:eastAsia="等线" w:cs="Arial"/>
          <w:bCs/>
          <w:color w:val="000000"/>
          <w:szCs w:val="20"/>
          <w:lang w:val="en-GB" w:eastAsia="zh-CN"/>
        </w:rPr>
        <w:t>QoE</w:t>
      </w:r>
      <w:proofErr w:type="spellEnd"/>
      <w:r w:rsidR="0009646F">
        <w:rPr>
          <w:rFonts w:eastAsia="等线" w:cs="Arial"/>
          <w:bCs/>
          <w:color w:val="000000"/>
          <w:szCs w:val="20"/>
          <w:lang w:val="en-GB" w:eastAsia="zh-CN"/>
        </w:rPr>
        <w:t xml:space="preserve"> reports to the </w:t>
      </w:r>
      <w:proofErr w:type="spellStart"/>
      <w:r w:rsidR="0009646F">
        <w:rPr>
          <w:rFonts w:eastAsia="等线" w:cs="Arial"/>
          <w:bCs/>
          <w:color w:val="000000"/>
          <w:szCs w:val="20"/>
          <w:lang w:val="en-GB" w:eastAsia="zh-CN"/>
        </w:rPr>
        <w:t>gNB</w:t>
      </w:r>
      <w:proofErr w:type="spellEnd"/>
      <w:r w:rsidR="0009646F">
        <w:rPr>
          <w:rFonts w:eastAsia="等线" w:cs="Arial"/>
          <w:bCs/>
          <w:color w:val="000000"/>
          <w:szCs w:val="20"/>
          <w:lang w:val="en-GB" w:eastAsia="zh-CN"/>
        </w:rPr>
        <w:t>. So it’s proposed:</w:t>
      </w:r>
    </w:p>
    <w:p w14:paraId="0144F7F6" w14:textId="765EAAA9" w:rsidR="00D871F7" w:rsidRDefault="0009646F" w:rsidP="00D871F7">
      <w:pPr>
        <w:rPr>
          <w:rFonts w:eastAsia="等线" w:cs="Arial"/>
          <w:b/>
          <w:bCs/>
          <w:color w:val="000000"/>
          <w:szCs w:val="20"/>
          <w:lang w:val="en-GB" w:eastAsia="zh-CN"/>
        </w:rPr>
      </w:pPr>
      <w:r w:rsidRPr="0009646F">
        <w:rPr>
          <w:rFonts w:eastAsia="等线" w:cs="Arial"/>
          <w:b/>
          <w:bCs/>
          <w:color w:val="000000"/>
          <w:szCs w:val="20"/>
          <w:lang w:val="en-GB" w:eastAsia="zh-CN"/>
        </w:rPr>
        <w:t xml:space="preserve">Proposal 1: </w:t>
      </w:r>
      <w:r w:rsidR="00D871F7" w:rsidRPr="00D871F7">
        <w:rPr>
          <w:rFonts w:eastAsia="等线" w:cs="Arial"/>
          <w:b/>
          <w:bCs/>
          <w:color w:val="000000"/>
          <w:szCs w:val="20"/>
          <w:lang w:val="en-GB" w:eastAsia="zh-CN"/>
        </w:rPr>
        <w:t xml:space="preserve">When the UE transfers to the CONNECTED state from RRC_IDLE state, the timer </w:t>
      </w:r>
      <w:r w:rsidR="00392C80">
        <w:rPr>
          <w:rFonts w:eastAsia="等线" w:cs="Arial"/>
          <w:b/>
          <w:bCs/>
          <w:color w:val="000000"/>
          <w:szCs w:val="20"/>
          <w:lang w:val="en-GB" w:eastAsia="zh-CN"/>
        </w:rPr>
        <w:t xml:space="preserve">is not needed </w:t>
      </w:r>
      <w:r w:rsidR="00D871F7" w:rsidRPr="00D871F7">
        <w:rPr>
          <w:rFonts w:eastAsia="等线" w:cs="Arial"/>
          <w:b/>
          <w:bCs/>
          <w:color w:val="000000"/>
          <w:szCs w:val="20"/>
          <w:lang w:val="en-GB" w:eastAsia="zh-CN"/>
        </w:rPr>
        <w:t xml:space="preserve">for configuration or reports, the UE will store the </w:t>
      </w:r>
      <w:proofErr w:type="spellStart"/>
      <w:r w:rsidR="00D871F7" w:rsidRPr="00D871F7">
        <w:rPr>
          <w:rFonts w:eastAsia="等线" w:cs="Arial"/>
          <w:b/>
          <w:bCs/>
          <w:color w:val="000000"/>
          <w:szCs w:val="20"/>
          <w:lang w:val="en-GB" w:eastAsia="zh-CN"/>
        </w:rPr>
        <w:t>QoE</w:t>
      </w:r>
      <w:proofErr w:type="spellEnd"/>
      <w:r w:rsidR="00D871F7" w:rsidRPr="00D871F7">
        <w:rPr>
          <w:rFonts w:eastAsia="等线" w:cs="Arial"/>
          <w:b/>
          <w:bCs/>
          <w:color w:val="000000"/>
          <w:szCs w:val="20"/>
          <w:lang w:val="en-GB" w:eastAsia="zh-CN"/>
        </w:rPr>
        <w:t xml:space="preserve"> reports until it can </w:t>
      </w:r>
      <w:r w:rsidR="002B7A4A">
        <w:rPr>
          <w:rFonts w:eastAsia="等线" w:cs="Arial"/>
          <w:b/>
          <w:bCs/>
          <w:color w:val="000000"/>
          <w:szCs w:val="20"/>
          <w:lang w:val="en-GB" w:eastAsia="zh-CN"/>
        </w:rPr>
        <w:t>be reported</w:t>
      </w:r>
      <w:r w:rsidR="00FF223B">
        <w:rPr>
          <w:rFonts w:eastAsia="等线" w:cs="Arial"/>
          <w:b/>
          <w:bCs/>
          <w:color w:val="000000"/>
          <w:szCs w:val="20"/>
          <w:lang w:val="en-GB" w:eastAsia="zh-CN"/>
        </w:rPr>
        <w:t xml:space="preserve"> </w:t>
      </w:r>
      <w:r w:rsidR="00D871F7" w:rsidRPr="00D871F7">
        <w:rPr>
          <w:rFonts w:eastAsia="等线" w:cs="Arial"/>
          <w:b/>
          <w:bCs/>
          <w:color w:val="000000"/>
          <w:szCs w:val="20"/>
          <w:lang w:val="en-GB" w:eastAsia="zh-CN"/>
        </w:rPr>
        <w:t xml:space="preserve">to the </w:t>
      </w:r>
      <w:proofErr w:type="spellStart"/>
      <w:r w:rsidR="00D871F7" w:rsidRPr="00D871F7">
        <w:rPr>
          <w:rFonts w:eastAsia="等线" w:cs="Arial"/>
          <w:b/>
          <w:bCs/>
          <w:color w:val="000000"/>
          <w:szCs w:val="20"/>
          <w:lang w:val="en-GB" w:eastAsia="zh-CN"/>
        </w:rPr>
        <w:t>gNB</w:t>
      </w:r>
      <w:proofErr w:type="spellEnd"/>
      <w:r w:rsidR="00D871F7" w:rsidRPr="00D871F7">
        <w:rPr>
          <w:rFonts w:eastAsia="等线" w:cs="Arial"/>
          <w:b/>
          <w:bCs/>
          <w:color w:val="000000"/>
          <w:szCs w:val="20"/>
          <w:lang w:val="en-GB" w:eastAsia="zh-CN"/>
        </w:rPr>
        <w:t xml:space="preserve"> in RRC_CONNECTED state.</w:t>
      </w:r>
    </w:p>
    <w:p w14:paraId="3AF19B0A" w14:textId="4DE95954" w:rsidR="00277CAE" w:rsidRDefault="00277CAE" w:rsidP="00D871F7">
      <w:pPr>
        <w:pStyle w:val="2"/>
        <w:numPr>
          <w:ilvl w:val="0"/>
          <w:numId w:val="0"/>
        </w:numPr>
      </w:pPr>
      <w:r>
        <w:t>2.</w:t>
      </w:r>
      <w:r w:rsidR="00E160FB">
        <w:t>2</w:t>
      </w:r>
      <w:r>
        <w:tab/>
      </w:r>
      <w:r w:rsidR="006972B9">
        <w:t xml:space="preserve">Areas scope handling for MBS </w:t>
      </w:r>
      <w:proofErr w:type="spellStart"/>
      <w:r w:rsidR="006972B9">
        <w:t>QoE</w:t>
      </w:r>
      <w:proofErr w:type="spellEnd"/>
    </w:p>
    <w:p w14:paraId="53F1BEFE" w14:textId="7D3DD9AC" w:rsidR="00943BDF" w:rsidRDefault="000D1317" w:rsidP="00BC3346">
      <w:pPr>
        <w:rPr>
          <w:rFonts w:eastAsia="等线"/>
          <w:lang w:eastAsia="zh-CN"/>
        </w:rPr>
      </w:pPr>
      <w:r>
        <w:rPr>
          <w:rFonts w:eastAsia="等线" w:hint="eastAsia"/>
          <w:lang w:eastAsia="zh-CN"/>
        </w:rPr>
        <w:t>R</w:t>
      </w:r>
      <w:r>
        <w:rPr>
          <w:rFonts w:eastAsia="等线"/>
          <w:lang w:eastAsia="zh-CN"/>
        </w:rPr>
        <w:t xml:space="preserve">AN2 sent an </w:t>
      </w:r>
      <w:proofErr w:type="gramStart"/>
      <w:r>
        <w:rPr>
          <w:rFonts w:eastAsia="等线"/>
          <w:lang w:eastAsia="zh-CN"/>
        </w:rPr>
        <w:t xml:space="preserve">LS </w:t>
      </w:r>
      <w:r w:rsidR="00220457">
        <w:rPr>
          <w:rFonts w:eastAsia="等线"/>
          <w:lang w:eastAsia="zh-CN"/>
        </w:rPr>
        <w:t xml:space="preserve"> and</w:t>
      </w:r>
      <w:proofErr w:type="gramEnd"/>
      <w:r w:rsidR="00220457">
        <w:rPr>
          <w:rFonts w:eastAsia="等线"/>
          <w:lang w:eastAsia="zh-CN"/>
        </w:rPr>
        <w:t xml:space="preserve"> get feedback from </w:t>
      </w:r>
      <w:r>
        <w:rPr>
          <w:rFonts w:eastAsia="等线"/>
          <w:lang w:eastAsia="zh-CN"/>
        </w:rPr>
        <w:t xml:space="preserve">SA4 </w:t>
      </w:r>
      <w:r w:rsidR="00220457">
        <w:rPr>
          <w:rFonts w:eastAsia="等线"/>
          <w:lang w:eastAsia="zh-CN"/>
        </w:rPr>
        <w:t xml:space="preserve">[4] </w:t>
      </w:r>
      <w:r>
        <w:rPr>
          <w:rFonts w:eastAsia="等线"/>
          <w:lang w:eastAsia="zh-CN"/>
        </w:rPr>
        <w:t xml:space="preserve">on the </w:t>
      </w:r>
      <w:r w:rsidR="000B6CAB">
        <w:rPr>
          <w:rFonts w:eastAsia="等线"/>
          <w:lang w:eastAsia="zh-CN"/>
        </w:rPr>
        <w:t>appli</w:t>
      </w:r>
      <w:r w:rsidR="006145AD">
        <w:rPr>
          <w:rFonts w:eastAsia="等线"/>
          <w:lang w:eastAsia="zh-CN"/>
        </w:rPr>
        <w:t>cation layer-based</w:t>
      </w:r>
      <w:r>
        <w:rPr>
          <w:rFonts w:eastAsia="等线"/>
          <w:lang w:eastAsia="zh-CN"/>
        </w:rPr>
        <w:t xml:space="preserve"> area scope</w:t>
      </w:r>
      <w:r w:rsidR="00220457">
        <w:rPr>
          <w:rFonts w:eastAsia="等线"/>
          <w:lang w:eastAsia="zh-CN"/>
        </w:rPr>
        <w:t xml:space="preserve">. </w:t>
      </w:r>
      <w:r w:rsidR="000B6CAB">
        <w:rPr>
          <w:rFonts w:eastAsia="等线"/>
          <w:lang w:eastAsia="zh-CN"/>
        </w:rPr>
        <w:t xml:space="preserve">It seems that both RAN-based </w:t>
      </w:r>
      <w:r w:rsidR="000B6CAB">
        <w:rPr>
          <w:rFonts w:eastAsia="等线" w:hint="eastAsia"/>
          <w:lang w:eastAsia="zh-CN"/>
        </w:rPr>
        <w:t>are</w:t>
      </w:r>
      <w:r w:rsidR="000B6CAB">
        <w:rPr>
          <w:rFonts w:eastAsia="等线"/>
          <w:lang w:eastAsia="zh-CN"/>
        </w:rPr>
        <w:t xml:space="preserve">a scope and </w:t>
      </w:r>
      <w:proofErr w:type="spellStart"/>
      <w:r w:rsidR="000B6CAB">
        <w:rPr>
          <w:rFonts w:eastAsia="等线"/>
          <w:lang w:eastAsia="zh-CN"/>
        </w:rPr>
        <w:t>Locationfilter</w:t>
      </w:r>
      <w:proofErr w:type="spellEnd"/>
      <w:r w:rsidR="000B6CAB">
        <w:rPr>
          <w:rFonts w:eastAsia="等线"/>
          <w:lang w:eastAsia="zh-CN"/>
        </w:rPr>
        <w:t xml:space="preserve"> can </w:t>
      </w:r>
      <w:r w:rsidR="006145AD">
        <w:rPr>
          <w:rFonts w:eastAsia="等线"/>
          <w:lang w:eastAsia="zh-CN"/>
        </w:rPr>
        <w:t>indicate applicable tracking area, applicable cells. However, SA4 clearly indicated that “</w:t>
      </w:r>
      <w:r w:rsidR="006145AD" w:rsidRPr="006145AD">
        <w:rPr>
          <w:rFonts w:eastAsia="等线"/>
          <w:lang w:eastAsia="zh-CN"/>
        </w:rPr>
        <w:t xml:space="preserve">SA4 specifications assume that </w:t>
      </w:r>
      <w:proofErr w:type="spellStart"/>
      <w:r w:rsidR="006145AD" w:rsidRPr="006145AD">
        <w:rPr>
          <w:rFonts w:eastAsia="等线"/>
          <w:lang w:eastAsia="zh-CN"/>
        </w:rPr>
        <w:t>LocationFilter</w:t>
      </w:r>
      <w:proofErr w:type="spellEnd"/>
      <w:r w:rsidR="006145AD" w:rsidRPr="006145AD">
        <w:rPr>
          <w:rFonts w:eastAsia="等线"/>
          <w:lang w:eastAsia="zh-CN"/>
        </w:rPr>
        <w:t xml:space="preserve"> can only be included in the </w:t>
      </w:r>
      <w:proofErr w:type="spellStart"/>
      <w:r w:rsidR="006145AD" w:rsidRPr="006145AD">
        <w:rPr>
          <w:rFonts w:eastAsia="等线"/>
          <w:lang w:eastAsia="zh-CN"/>
        </w:rPr>
        <w:t>QoE</w:t>
      </w:r>
      <w:proofErr w:type="spellEnd"/>
      <w:r w:rsidR="006145AD" w:rsidRPr="006145AD">
        <w:rPr>
          <w:rFonts w:eastAsia="等线"/>
          <w:lang w:eastAsia="zh-CN"/>
        </w:rPr>
        <w:t xml:space="preserve"> configuration container, if geographical filtering is not handled on the network side, i.e. to avoid otherwise redundant location filtering at network and UE sides, as mentioned in TS 26.247 and TS 26.114.</w:t>
      </w:r>
      <w:r w:rsidR="006145AD">
        <w:rPr>
          <w:rFonts w:eastAsia="等线"/>
          <w:lang w:eastAsia="zh-CN"/>
        </w:rPr>
        <w:t>”, which means conflict</w:t>
      </w:r>
      <w:r w:rsidR="00B47D66">
        <w:rPr>
          <w:rFonts w:eastAsia="等线"/>
          <w:lang w:eastAsia="zh-CN"/>
        </w:rPr>
        <w:t>s</w:t>
      </w:r>
      <w:r w:rsidR="006145AD">
        <w:rPr>
          <w:rFonts w:eastAsia="等线"/>
          <w:lang w:eastAsia="zh-CN"/>
        </w:rPr>
        <w:t xml:space="preserve"> will happen if both </w:t>
      </w:r>
      <w:proofErr w:type="spellStart"/>
      <w:r w:rsidR="006145AD" w:rsidRPr="006145AD">
        <w:rPr>
          <w:rFonts w:eastAsia="等线"/>
          <w:lang w:eastAsia="zh-CN"/>
        </w:rPr>
        <w:t>LocationFilter</w:t>
      </w:r>
      <w:proofErr w:type="spellEnd"/>
      <w:r w:rsidR="006145AD">
        <w:rPr>
          <w:rFonts w:eastAsia="等线"/>
          <w:lang w:eastAsia="zh-CN"/>
        </w:rPr>
        <w:t xml:space="preserve"> and RAN-based area scope exist in a same UE. That’s to say, if </w:t>
      </w:r>
      <w:proofErr w:type="spellStart"/>
      <w:r w:rsidR="006145AD" w:rsidRPr="006145AD">
        <w:rPr>
          <w:rFonts w:eastAsia="等线"/>
          <w:lang w:eastAsia="zh-CN"/>
        </w:rPr>
        <w:t>LocationFilter</w:t>
      </w:r>
      <w:proofErr w:type="spellEnd"/>
      <w:r w:rsidR="006145AD">
        <w:rPr>
          <w:rFonts w:eastAsia="等线"/>
          <w:lang w:eastAsia="zh-CN"/>
        </w:rPr>
        <w:t xml:space="preserve"> is configured to the UE in RRC_IDLE state, when the UE transits to RRC_CONNECTED state, both </w:t>
      </w:r>
      <w:proofErr w:type="spellStart"/>
      <w:r w:rsidR="006145AD">
        <w:rPr>
          <w:rFonts w:eastAsia="等线"/>
          <w:lang w:eastAsia="zh-CN"/>
        </w:rPr>
        <w:t>locationFilter</w:t>
      </w:r>
      <w:proofErr w:type="spellEnd"/>
      <w:r w:rsidR="006145AD">
        <w:rPr>
          <w:rFonts w:eastAsia="等线"/>
          <w:lang w:eastAsia="zh-CN"/>
        </w:rPr>
        <w:t xml:space="preserve"> and RAN-based area scope will start to work and the NW can’t figure out which one is right.</w:t>
      </w:r>
      <w:r w:rsidR="002F5C2E">
        <w:rPr>
          <w:rFonts w:eastAsia="等线"/>
          <w:lang w:eastAsia="zh-CN"/>
        </w:rPr>
        <w:t xml:space="preserve"> To resolve this issue, one possible solution is to use RAN-based area scope in all RRC states, so it’s proposed:</w:t>
      </w:r>
    </w:p>
    <w:p w14:paraId="60B40D50" w14:textId="77777777" w:rsidR="00AA5343" w:rsidRDefault="00AA5343" w:rsidP="00AA5343">
      <w:pPr>
        <w:rPr>
          <w:b/>
          <w:lang w:val="en-GB" w:eastAsia="zh-CN"/>
        </w:rPr>
      </w:pPr>
      <w:bookmarkStart w:id="4" w:name="_Hlk131718050"/>
      <w:r w:rsidRPr="001E5913">
        <w:rPr>
          <w:b/>
          <w:lang w:val="en-GB" w:eastAsia="zh-CN"/>
        </w:rPr>
        <w:lastRenderedPageBreak/>
        <w:t xml:space="preserve">Proposal </w:t>
      </w:r>
      <w:r>
        <w:rPr>
          <w:b/>
          <w:lang w:val="en-GB" w:eastAsia="zh-CN"/>
        </w:rPr>
        <w:t>2</w:t>
      </w:r>
      <w:r w:rsidRPr="001E5913">
        <w:rPr>
          <w:b/>
          <w:lang w:val="en-GB" w:eastAsia="zh-CN"/>
        </w:rPr>
        <w:t xml:space="preserve">: </w:t>
      </w:r>
      <w:r>
        <w:rPr>
          <w:b/>
          <w:lang w:val="en-GB" w:eastAsia="zh-CN"/>
        </w:rPr>
        <w:t xml:space="preserve">To avoid conflicts caused by the coexistence of </w:t>
      </w:r>
      <w:proofErr w:type="spellStart"/>
      <w:r>
        <w:rPr>
          <w:b/>
          <w:lang w:val="en-GB" w:eastAsia="zh-CN"/>
        </w:rPr>
        <w:t>LocationFilter</w:t>
      </w:r>
      <w:proofErr w:type="spellEnd"/>
      <w:r>
        <w:rPr>
          <w:b/>
          <w:lang w:val="en-GB" w:eastAsia="zh-CN"/>
        </w:rPr>
        <w:t xml:space="preserve"> and RAN-based area scope, </w:t>
      </w:r>
      <w:r w:rsidRPr="00206DB3">
        <w:rPr>
          <w:b/>
          <w:lang w:val="en-GB" w:eastAsia="zh-CN"/>
        </w:rPr>
        <w:t xml:space="preserve">RAN-based area scope </w:t>
      </w:r>
      <w:r>
        <w:rPr>
          <w:b/>
          <w:lang w:val="en-GB" w:eastAsia="zh-CN"/>
        </w:rPr>
        <w:t xml:space="preserve">information shall be sent from </w:t>
      </w:r>
      <w:proofErr w:type="spellStart"/>
      <w:r>
        <w:rPr>
          <w:b/>
          <w:lang w:val="en-GB" w:eastAsia="zh-CN"/>
        </w:rPr>
        <w:t>gNB</w:t>
      </w:r>
      <w:proofErr w:type="spellEnd"/>
      <w:r>
        <w:rPr>
          <w:b/>
          <w:lang w:val="en-GB" w:eastAsia="zh-CN"/>
        </w:rPr>
        <w:t xml:space="preserve"> to the UE when transferring to RRC_IDLE state.</w:t>
      </w:r>
    </w:p>
    <w:p w14:paraId="47F8A9C0" w14:textId="272A9E7C" w:rsidR="0085253C" w:rsidRDefault="0085253C" w:rsidP="0085253C">
      <w:pPr>
        <w:pStyle w:val="2"/>
        <w:numPr>
          <w:ilvl w:val="0"/>
          <w:numId w:val="0"/>
        </w:numPr>
      </w:pPr>
      <w:r>
        <w:t>2.3</w:t>
      </w:r>
      <w:r>
        <w:tab/>
        <w:t>AS layer buffer size</w:t>
      </w:r>
    </w:p>
    <w:p w14:paraId="29950D48" w14:textId="19C0EEDF" w:rsidR="0085253C" w:rsidRDefault="0085253C" w:rsidP="0085253C">
      <w:pPr>
        <w:rPr>
          <w:rFonts w:eastAsia="等线"/>
          <w:lang w:eastAsia="zh-CN"/>
        </w:rPr>
      </w:pPr>
      <w:r>
        <w:rPr>
          <w:rFonts w:eastAsia="等线"/>
          <w:lang w:eastAsia="zh-CN"/>
        </w:rPr>
        <w:t xml:space="preserve">If’s </w:t>
      </w:r>
      <w:r w:rsidR="004C24C6">
        <w:rPr>
          <w:rFonts w:eastAsia="等线"/>
          <w:lang w:eastAsia="zh-CN"/>
        </w:rPr>
        <w:t xml:space="preserve">noted </w:t>
      </w:r>
      <w:r w:rsidR="004C24C6">
        <w:rPr>
          <w:rFonts w:eastAsia="等线" w:hint="eastAsia"/>
          <w:lang w:eastAsia="zh-CN"/>
        </w:rPr>
        <w:t>in</w:t>
      </w:r>
      <w:r w:rsidR="004C24C6">
        <w:rPr>
          <w:rFonts w:eastAsia="等线"/>
          <w:lang w:eastAsia="zh-CN"/>
        </w:rPr>
        <w:t xml:space="preserve"> </w:t>
      </w:r>
      <w:r w:rsidR="004C24C6">
        <w:rPr>
          <w:rFonts w:eastAsia="等线" w:hint="eastAsia"/>
          <w:lang w:eastAsia="zh-CN"/>
        </w:rPr>
        <w:t>the</w:t>
      </w:r>
      <w:r w:rsidR="004C24C6">
        <w:rPr>
          <w:rFonts w:eastAsia="等线"/>
          <w:lang w:eastAsia="zh-CN"/>
        </w:rPr>
        <w:t xml:space="preserve"> status report [2] </w:t>
      </w:r>
      <w:r w:rsidR="00DA1727">
        <w:rPr>
          <w:rFonts w:eastAsia="等线"/>
          <w:lang w:eastAsia="zh-CN"/>
        </w:rPr>
        <w:t xml:space="preserve">that </w:t>
      </w:r>
      <w:r w:rsidRPr="0085253C">
        <w:rPr>
          <w:rFonts w:eastAsia="等线"/>
          <w:lang w:eastAsia="zh-CN"/>
        </w:rPr>
        <w:t xml:space="preserve">FFS </w:t>
      </w:r>
      <w:r>
        <w:rPr>
          <w:rFonts w:eastAsia="等线"/>
          <w:lang w:eastAsia="zh-CN"/>
        </w:rPr>
        <w:t xml:space="preserve">on </w:t>
      </w:r>
      <w:r w:rsidRPr="0085253C">
        <w:rPr>
          <w:rFonts w:eastAsia="等线"/>
          <w:lang w:eastAsia="zh-CN"/>
        </w:rPr>
        <w:t xml:space="preserve">what the minimum AS layer buffer size (at least 64 </w:t>
      </w:r>
      <w:proofErr w:type="spellStart"/>
      <w:r w:rsidRPr="0085253C">
        <w:rPr>
          <w:rFonts w:eastAsia="等线"/>
          <w:lang w:eastAsia="zh-CN"/>
        </w:rPr>
        <w:t>kBytes</w:t>
      </w:r>
      <w:proofErr w:type="spellEnd"/>
      <w:r w:rsidRPr="0085253C">
        <w:rPr>
          <w:rFonts w:eastAsia="等线"/>
          <w:lang w:eastAsia="zh-CN"/>
        </w:rPr>
        <w:t>, can consider whether larger value is used in UE capability discussions).</w:t>
      </w:r>
      <w:r w:rsidR="00684961">
        <w:rPr>
          <w:rFonts w:eastAsia="等线"/>
          <w:lang w:eastAsia="zh-CN"/>
        </w:rPr>
        <w:t xml:space="preserve"> In Rel-17, the minimum AS buffer </w:t>
      </w:r>
      <w:bookmarkEnd w:id="4"/>
      <w:r w:rsidR="00684961">
        <w:rPr>
          <w:rFonts w:eastAsia="等线"/>
          <w:lang w:eastAsia="zh-CN"/>
        </w:rPr>
        <w:t>size is set to 64</w:t>
      </w:r>
      <w:r w:rsidR="008765C7">
        <w:rPr>
          <w:rFonts w:eastAsia="等线" w:hint="eastAsia"/>
          <w:lang w:eastAsia="zh-CN"/>
        </w:rPr>
        <w:t>kB</w:t>
      </w:r>
      <w:r w:rsidR="00684961">
        <w:rPr>
          <w:rFonts w:eastAsia="等线"/>
          <w:lang w:eastAsia="zh-CN"/>
        </w:rPr>
        <w:t xml:space="preserve">ytes for the storage of paused </w:t>
      </w:r>
      <w:proofErr w:type="spellStart"/>
      <w:r w:rsidR="00684961">
        <w:rPr>
          <w:rFonts w:eastAsia="等线"/>
          <w:lang w:eastAsia="zh-CN"/>
        </w:rPr>
        <w:t>QoE</w:t>
      </w:r>
      <w:proofErr w:type="spellEnd"/>
      <w:r w:rsidR="00684961">
        <w:rPr>
          <w:rFonts w:eastAsia="等线"/>
          <w:lang w:eastAsia="zh-CN"/>
        </w:rPr>
        <w:t xml:space="preserve"> reports. In RRC_IDLE state, the AS layer buffer will be empty due to there is no RAN overload. So </w:t>
      </w:r>
      <w:proofErr w:type="spellStart"/>
      <w:r w:rsidR="00684961">
        <w:rPr>
          <w:rFonts w:eastAsia="等线"/>
          <w:lang w:eastAsia="zh-CN"/>
        </w:rPr>
        <w:t>QoE</w:t>
      </w:r>
      <w:proofErr w:type="spellEnd"/>
      <w:r w:rsidR="00684961">
        <w:rPr>
          <w:rFonts w:eastAsia="等线"/>
          <w:lang w:eastAsia="zh-CN"/>
        </w:rPr>
        <w:t xml:space="preserve"> measurements can be stored in the AS layer buffer even if the buffer size is not enlarged to more than 64KB</w:t>
      </w:r>
      <w:r w:rsidR="00116F70">
        <w:rPr>
          <w:rFonts w:eastAsia="等线"/>
          <w:lang w:eastAsia="zh-CN"/>
        </w:rPr>
        <w:t xml:space="preserve">. In the case of the UE transits to RRC_CONNECTED state, the AS buffer can be emptied gradually due to the UE will transmit the MBS </w:t>
      </w:r>
      <w:proofErr w:type="spellStart"/>
      <w:r w:rsidR="00116F70">
        <w:rPr>
          <w:rFonts w:eastAsia="等线"/>
          <w:lang w:eastAsia="zh-CN"/>
        </w:rPr>
        <w:t>QoE</w:t>
      </w:r>
      <w:proofErr w:type="spellEnd"/>
      <w:r w:rsidR="00116F70">
        <w:rPr>
          <w:rFonts w:eastAsia="等线"/>
          <w:lang w:eastAsia="zh-CN"/>
        </w:rPr>
        <w:t xml:space="preserve"> reports to the </w:t>
      </w:r>
      <w:proofErr w:type="spellStart"/>
      <w:r w:rsidR="00116F70">
        <w:rPr>
          <w:rFonts w:eastAsia="等线"/>
          <w:lang w:eastAsia="zh-CN"/>
        </w:rPr>
        <w:t>gNB</w:t>
      </w:r>
      <w:proofErr w:type="spellEnd"/>
      <w:r w:rsidR="00116F70">
        <w:rPr>
          <w:rFonts w:eastAsia="等线"/>
          <w:lang w:eastAsia="zh-CN"/>
        </w:rPr>
        <w:t xml:space="preserve">. So the 64KB is enough to store both paused </w:t>
      </w:r>
      <w:proofErr w:type="spellStart"/>
      <w:r w:rsidR="00116F70">
        <w:rPr>
          <w:rFonts w:eastAsia="等线"/>
          <w:lang w:eastAsia="zh-CN"/>
        </w:rPr>
        <w:t>QoE</w:t>
      </w:r>
      <w:proofErr w:type="spellEnd"/>
      <w:r w:rsidR="00116F70">
        <w:rPr>
          <w:rFonts w:eastAsia="等线"/>
          <w:lang w:eastAsia="zh-CN"/>
        </w:rPr>
        <w:t xml:space="preserve"> reports in RRC_CONNECTED state and </w:t>
      </w:r>
      <w:r w:rsidR="00F03B07">
        <w:rPr>
          <w:rFonts w:eastAsia="等线"/>
          <w:lang w:eastAsia="zh-CN"/>
        </w:rPr>
        <w:t xml:space="preserve">MBS </w:t>
      </w:r>
      <w:proofErr w:type="spellStart"/>
      <w:r w:rsidR="00F03B07">
        <w:rPr>
          <w:rFonts w:eastAsia="等线"/>
          <w:lang w:eastAsia="zh-CN"/>
        </w:rPr>
        <w:t>QoE</w:t>
      </w:r>
      <w:proofErr w:type="spellEnd"/>
      <w:r w:rsidR="00F03B07">
        <w:rPr>
          <w:rFonts w:eastAsia="等线"/>
          <w:lang w:eastAsia="zh-CN"/>
        </w:rPr>
        <w:t xml:space="preserve"> reports in RRC_IDLE state. So it’s proposed:</w:t>
      </w:r>
    </w:p>
    <w:p w14:paraId="2E42D0CF" w14:textId="41D20FA3" w:rsidR="00731A21" w:rsidRPr="00367096" w:rsidRDefault="00731A21" w:rsidP="00731A21">
      <w:pPr>
        <w:rPr>
          <w:rFonts w:eastAsia="等线"/>
          <w:b/>
          <w:lang w:val="en-GB" w:eastAsia="zh-CN"/>
        </w:rPr>
      </w:pPr>
      <w:r w:rsidRPr="001E5913">
        <w:rPr>
          <w:b/>
          <w:lang w:val="en-GB" w:eastAsia="zh-CN"/>
        </w:rPr>
        <w:t xml:space="preserve">Proposal </w:t>
      </w:r>
      <w:r>
        <w:rPr>
          <w:b/>
          <w:lang w:val="en-GB" w:eastAsia="zh-CN"/>
        </w:rPr>
        <w:t>3</w:t>
      </w:r>
      <w:r w:rsidRPr="001E5913">
        <w:rPr>
          <w:b/>
          <w:lang w:val="en-GB" w:eastAsia="zh-CN"/>
        </w:rPr>
        <w:t xml:space="preserve">: </w:t>
      </w:r>
      <w:r w:rsidR="005A40EB">
        <w:rPr>
          <w:b/>
          <w:lang w:val="en-GB" w:eastAsia="zh-CN"/>
        </w:rPr>
        <w:t xml:space="preserve">It’s enough to set only one value for AS layer buffer. </w:t>
      </w:r>
      <w:r>
        <w:rPr>
          <w:b/>
          <w:lang w:val="en-GB" w:eastAsia="zh-CN"/>
        </w:rPr>
        <w:t>T</w:t>
      </w:r>
      <w:r w:rsidR="005C7CE4" w:rsidRPr="005C7CE4">
        <w:rPr>
          <w:b/>
          <w:lang w:val="en-GB" w:eastAsia="zh-CN"/>
        </w:rPr>
        <w:t>he minimum AS layer buffer size</w:t>
      </w:r>
      <w:r w:rsidR="005C7CE4">
        <w:rPr>
          <w:b/>
          <w:lang w:val="en-GB" w:eastAsia="zh-CN"/>
        </w:rPr>
        <w:t xml:space="preserve"> </w:t>
      </w:r>
      <w:r w:rsidR="005A40EB">
        <w:rPr>
          <w:b/>
          <w:lang w:val="en-GB" w:eastAsia="zh-CN"/>
        </w:rPr>
        <w:t>is</w:t>
      </w:r>
      <w:r w:rsidR="005C7CE4">
        <w:rPr>
          <w:b/>
          <w:lang w:val="en-GB" w:eastAsia="zh-CN"/>
        </w:rPr>
        <w:t xml:space="preserve"> 64kBytes</w:t>
      </w:r>
      <w:r>
        <w:rPr>
          <w:b/>
          <w:lang w:val="en-GB" w:eastAsia="zh-CN"/>
        </w:rPr>
        <w:t>.</w:t>
      </w:r>
    </w:p>
    <w:p w14:paraId="33D909FE" w14:textId="2D77EF0E" w:rsidR="00FA08C1" w:rsidRDefault="00F5714E" w:rsidP="00FA08C1">
      <w:pPr>
        <w:pStyle w:val="2"/>
        <w:numPr>
          <w:ilvl w:val="0"/>
          <w:numId w:val="0"/>
        </w:numPr>
      </w:pPr>
      <w:r w:rsidRPr="003717E8">
        <w:t>2.4</w:t>
      </w:r>
      <w:r w:rsidRPr="003717E8">
        <w:tab/>
        <w:t>Detailed Configurations stored in AS/APP layer</w:t>
      </w:r>
      <w:r w:rsidR="00FA08C1">
        <w:t xml:space="preserve"> </w:t>
      </w:r>
    </w:p>
    <w:p w14:paraId="378CA686" w14:textId="4AA30978" w:rsidR="00676F40" w:rsidRPr="00676F40" w:rsidRDefault="00676F40" w:rsidP="00FA08C1">
      <w:pPr>
        <w:rPr>
          <w:rFonts w:eastAsia="等线"/>
          <w:lang w:eastAsia="zh-CN"/>
        </w:rPr>
      </w:pPr>
      <w:r>
        <w:rPr>
          <w:rFonts w:eastAsia="等线"/>
          <w:lang w:eastAsia="zh-CN"/>
        </w:rPr>
        <w:t xml:space="preserve">At RAN2#121 meeting, </w:t>
      </w:r>
      <w:r w:rsidRPr="00676F40">
        <w:rPr>
          <w:rFonts w:eastAsia="等线" w:hint="eastAsia"/>
          <w:lang w:eastAsia="zh-CN"/>
        </w:rPr>
        <w:t>R</w:t>
      </w:r>
      <w:r w:rsidRPr="00676F40">
        <w:rPr>
          <w:rFonts w:eastAsia="等线"/>
          <w:lang w:eastAsia="zh-CN"/>
        </w:rPr>
        <w:t xml:space="preserve">AN2 has </w:t>
      </w:r>
      <w:r w:rsidR="007870BE">
        <w:rPr>
          <w:rFonts w:eastAsia="等线"/>
          <w:lang w:eastAsia="zh-CN"/>
        </w:rPr>
        <w:t>made the following agreements:</w:t>
      </w:r>
    </w:p>
    <w:tbl>
      <w:tblPr>
        <w:tblStyle w:val="a7"/>
        <w:tblW w:w="0" w:type="auto"/>
        <w:tblLook w:val="04A0" w:firstRow="1" w:lastRow="0" w:firstColumn="1" w:lastColumn="0" w:noHBand="0" w:noVBand="1"/>
      </w:tblPr>
      <w:tblGrid>
        <w:gridCol w:w="9350"/>
      </w:tblGrid>
      <w:tr w:rsidR="00676F40" w14:paraId="57F1A765" w14:textId="77777777" w:rsidTr="005279CD">
        <w:tc>
          <w:tcPr>
            <w:tcW w:w="9350" w:type="dxa"/>
          </w:tcPr>
          <w:p w14:paraId="4A399EFA" w14:textId="77777777" w:rsidR="007870BE" w:rsidRPr="007870BE" w:rsidRDefault="007870BE" w:rsidP="007870BE">
            <w:pPr>
              <w:pStyle w:val="Agreement"/>
            </w:pPr>
            <w:r w:rsidRPr="007870BE">
              <w:t xml:space="preserve">2: Same as the RRC_CONNECTED state, when the UE transfer to the IDLE state, the UE AS layer stores </w:t>
            </w:r>
            <w:proofErr w:type="spellStart"/>
            <w:r w:rsidRPr="007870BE">
              <w:t>QoE</w:t>
            </w:r>
            <w:proofErr w:type="spellEnd"/>
            <w:r w:rsidRPr="007870BE">
              <w:t xml:space="preserve"> configurations (except for </w:t>
            </w:r>
            <w:proofErr w:type="spellStart"/>
            <w:r w:rsidRPr="007870BE">
              <w:t>QoE</w:t>
            </w:r>
            <w:proofErr w:type="spellEnd"/>
            <w:r w:rsidRPr="007870BE">
              <w:t xml:space="preserve"> container) for MBS broadcast.  FFS what exactly AS layer stores</w:t>
            </w:r>
          </w:p>
          <w:p w14:paraId="541C2CDB" w14:textId="259255B1" w:rsidR="00676F40" w:rsidRPr="00BE5E30" w:rsidRDefault="007870BE" w:rsidP="007870BE">
            <w:pPr>
              <w:pStyle w:val="Agreement"/>
            </w:pPr>
            <w:r w:rsidRPr="007870BE">
              <w:t xml:space="preserve">3: Same as the RRC_CONNECTED state, when the UE transfer to the IDLE state, the UE APP layer should store </w:t>
            </w:r>
            <w:proofErr w:type="spellStart"/>
            <w:r w:rsidRPr="007870BE">
              <w:t>QoE</w:t>
            </w:r>
            <w:proofErr w:type="spellEnd"/>
            <w:r w:rsidRPr="007870BE">
              <w:t xml:space="preserve"> configurations (at least </w:t>
            </w:r>
            <w:proofErr w:type="spellStart"/>
            <w:r w:rsidRPr="007870BE">
              <w:t>QoE</w:t>
            </w:r>
            <w:proofErr w:type="spellEnd"/>
            <w:r w:rsidRPr="007870BE">
              <w:t xml:space="preserve"> container) for MBS broadcast. FFS what exactly is sent to AL.</w:t>
            </w:r>
          </w:p>
        </w:tc>
      </w:tr>
    </w:tbl>
    <w:p w14:paraId="637FFA6D" w14:textId="43A02841" w:rsidR="00676F40" w:rsidRPr="00676F40" w:rsidRDefault="001505E0" w:rsidP="00FA08C1">
      <w:pPr>
        <w:rPr>
          <w:rFonts w:eastAsia="等线"/>
          <w:highlight w:val="yellow"/>
          <w:lang w:eastAsia="zh-CN"/>
        </w:rPr>
      </w:pPr>
      <w:r>
        <w:rPr>
          <w:rFonts w:eastAsia="等线"/>
          <w:lang w:eastAsia="zh-CN"/>
        </w:rPr>
        <w:t xml:space="preserve">At </w:t>
      </w:r>
      <w:r w:rsidRPr="001505E0">
        <w:rPr>
          <w:rFonts w:eastAsia="等线"/>
          <w:lang w:eastAsia="zh-CN"/>
        </w:rPr>
        <w:t>RAN3#119</w:t>
      </w:r>
      <w:r>
        <w:rPr>
          <w:rFonts w:eastAsia="等线"/>
          <w:lang w:eastAsia="zh-CN"/>
        </w:rPr>
        <w:t xml:space="preserve"> meeting, the following is agreed:</w:t>
      </w:r>
    </w:p>
    <w:tbl>
      <w:tblPr>
        <w:tblStyle w:val="a7"/>
        <w:tblW w:w="0" w:type="auto"/>
        <w:tblLook w:val="04A0" w:firstRow="1" w:lastRow="0" w:firstColumn="1" w:lastColumn="0" w:noHBand="0" w:noVBand="1"/>
      </w:tblPr>
      <w:tblGrid>
        <w:gridCol w:w="9350"/>
      </w:tblGrid>
      <w:tr w:rsidR="00FA08C1" w14:paraId="01DB4ED0" w14:textId="77777777" w:rsidTr="00553E3A">
        <w:tc>
          <w:tcPr>
            <w:tcW w:w="9350" w:type="dxa"/>
          </w:tcPr>
          <w:p w14:paraId="5624E8AB" w14:textId="7E448234" w:rsidR="00FA08C1" w:rsidRPr="00FA08C1" w:rsidRDefault="00FA08C1" w:rsidP="00FA08C1">
            <w:pPr>
              <w:pStyle w:val="Agreement"/>
              <w:numPr>
                <w:ilvl w:val="0"/>
                <w:numId w:val="30"/>
              </w:numPr>
            </w:pPr>
            <w:r w:rsidRPr="00FA08C1">
              <w:rPr>
                <w:rFonts w:hint="eastAsia"/>
              </w:rPr>
              <w:t xml:space="preserve">Whether UE or CN stores the network instance of </w:t>
            </w:r>
            <w:proofErr w:type="spellStart"/>
            <w:r w:rsidRPr="00FA08C1">
              <w:rPr>
                <w:rFonts w:hint="eastAsia"/>
              </w:rPr>
              <w:t>QoE</w:t>
            </w:r>
            <w:proofErr w:type="spellEnd"/>
            <w:r w:rsidRPr="00FA08C1">
              <w:rPr>
                <w:rFonts w:hint="eastAsia"/>
              </w:rPr>
              <w:t xml:space="preserve"> configuration when UE in the RRC_IDLE state needs further discussion.</w:t>
            </w:r>
          </w:p>
          <w:p w14:paraId="60FEBF43" w14:textId="77777777" w:rsidR="00FA08C1" w:rsidRPr="00FA08C1" w:rsidRDefault="00FA08C1" w:rsidP="00FA08C1">
            <w:pPr>
              <w:pStyle w:val="Agreement"/>
              <w:numPr>
                <w:ilvl w:val="0"/>
                <w:numId w:val="37"/>
              </w:numPr>
            </w:pPr>
            <w:r w:rsidRPr="00FA08C1">
              <w:rPr>
                <w:rFonts w:hint="eastAsia"/>
              </w:rPr>
              <w:t xml:space="preserve">Option 1 (CN-based solution): Old </w:t>
            </w:r>
            <w:proofErr w:type="spellStart"/>
            <w:r w:rsidRPr="00FA08C1">
              <w:rPr>
                <w:rFonts w:hint="eastAsia"/>
              </w:rPr>
              <w:t>gNB</w:t>
            </w:r>
            <w:proofErr w:type="spellEnd"/>
            <w:r w:rsidRPr="00FA08C1">
              <w:rPr>
                <w:rFonts w:hint="eastAsia"/>
              </w:rPr>
              <w:t xml:space="preserve"> stores the entire network instance </w:t>
            </w:r>
            <w:proofErr w:type="spellStart"/>
            <w:r w:rsidRPr="00FA08C1">
              <w:rPr>
                <w:rFonts w:hint="eastAsia"/>
              </w:rPr>
              <w:t>QoE</w:t>
            </w:r>
            <w:proofErr w:type="spellEnd"/>
            <w:r w:rsidRPr="00FA08C1">
              <w:rPr>
                <w:rFonts w:hint="eastAsia"/>
              </w:rPr>
              <w:t xml:space="preserve"> configuration at AMF before going to RRC_IDLE and new </w:t>
            </w:r>
            <w:proofErr w:type="spellStart"/>
            <w:r w:rsidRPr="00FA08C1">
              <w:rPr>
                <w:rFonts w:hint="eastAsia"/>
              </w:rPr>
              <w:t>gNB</w:t>
            </w:r>
            <w:proofErr w:type="spellEnd"/>
            <w:r w:rsidRPr="00FA08C1">
              <w:rPr>
                <w:rFonts w:hint="eastAsia"/>
              </w:rPr>
              <w:t xml:space="preserve"> retrieves the stored </w:t>
            </w:r>
            <w:proofErr w:type="spellStart"/>
            <w:r w:rsidRPr="00FA08C1">
              <w:rPr>
                <w:rFonts w:hint="eastAsia"/>
              </w:rPr>
              <w:t>QoE</w:t>
            </w:r>
            <w:proofErr w:type="spellEnd"/>
            <w:r w:rsidRPr="00FA08C1">
              <w:rPr>
                <w:rFonts w:hint="eastAsia"/>
              </w:rPr>
              <w:t xml:space="preserve"> configuration from AMF during reconnection.</w:t>
            </w:r>
          </w:p>
          <w:p w14:paraId="3B3881E0" w14:textId="43684F7C" w:rsidR="00FA08C1" w:rsidRPr="00BE5E30" w:rsidRDefault="00FA08C1" w:rsidP="00FA08C1">
            <w:pPr>
              <w:pStyle w:val="Agreement"/>
              <w:numPr>
                <w:ilvl w:val="0"/>
                <w:numId w:val="37"/>
              </w:numPr>
            </w:pPr>
            <w:r w:rsidRPr="00FA08C1">
              <w:rPr>
                <w:rFonts w:hint="eastAsia"/>
              </w:rPr>
              <w:t xml:space="preserve">Option 2 (UE-based solution): New </w:t>
            </w:r>
            <w:proofErr w:type="spellStart"/>
            <w:r w:rsidRPr="00FA08C1">
              <w:rPr>
                <w:rFonts w:hint="eastAsia"/>
              </w:rPr>
              <w:t>gNB</w:t>
            </w:r>
            <w:proofErr w:type="spellEnd"/>
            <w:r w:rsidRPr="00FA08C1">
              <w:rPr>
                <w:rFonts w:hint="eastAsia"/>
              </w:rPr>
              <w:t xml:space="preserve"> doesn</w:t>
            </w:r>
            <w:r w:rsidRPr="00FA08C1">
              <w:rPr>
                <w:rFonts w:hint="eastAsia"/>
              </w:rPr>
              <w:t>’</w:t>
            </w:r>
            <w:r w:rsidRPr="00FA08C1">
              <w:rPr>
                <w:rFonts w:hint="eastAsia"/>
              </w:rPr>
              <w:t xml:space="preserve">t need to know the </w:t>
            </w:r>
            <w:proofErr w:type="spellStart"/>
            <w:r w:rsidRPr="00FA08C1">
              <w:rPr>
                <w:rFonts w:hint="eastAsia"/>
              </w:rPr>
              <w:t>QoE</w:t>
            </w:r>
            <w:proofErr w:type="spellEnd"/>
            <w:r w:rsidRPr="00FA08C1">
              <w:rPr>
                <w:rFonts w:hint="eastAsia"/>
              </w:rPr>
              <w:t xml:space="preserve"> configuration of old </w:t>
            </w:r>
            <w:proofErr w:type="spellStart"/>
            <w:r w:rsidRPr="00FA08C1">
              <w:rPr>
                <w:rFonts w:hint="eastAsia"/>
              </w:rPr>
              <w:t>gNB</w:t>
            </w:r>
            <w:proofErr w:type="spellEnd"/>
            <w:r w:rsidRPr="00FA08C1">
              <w:rPr>
                <w:rFonts w:hint="eastAsia"/>
              </w:rPr>
              <w:t xml:space="preserve"> upon reconnection. It is sufficient if new </w:t>
            </w:r>
            <w:proofErr w:type="spellStart"/>
            <w:r w:rsidRPr="00FA08C1">
              <w:rPr>
                <w:rFonts w:hint="eastAsia"/>
              </w:rPr>
              <w:t>gNB</w:t>
            </w:r>
            <w:proofErr w:type="spellEnd"/>
            <w:r w:rsidRPr="00FA08C1">
              <w:rPr>
                <w:rFonts w:hint="eastAsia"/>
              </w:rPr>
              <w:t xml:space="preserve"> is informed by UE via </w:t>
            </w:r>
            <w:proofErr w:type="spellStart"/>
            <w:r w:rsidRPr="00FA08C1">
              <w:rPr>
                <w:rFonts w:hint="eastAsia"/>
              </w:rPr>
              <w:t>QoE</w:t>
            </w:r>
            <w:proofErr w:type="spellEnd"/>
            <w:r w:rsidRPr="00FA08C1">
              <w:rPr>
                <w:rFonts w:hint="eastAsia"/>
              </w:rPr>
              <w:t xml:space="preserve"> report. </w:t>
            </w:r>
          </w:p>
        </w:tc>
      </w:tr>
    </w:tbl>
    <w:p w14:paraId="0BA073E9" w14:textId="77777777" w:rsidR="00B1051F" w:rsidRDefault="00B1051F" w:rsidP="00B1051F">
      <w:pPr>
        <w:rPr>
          <w:rFonts w:eastAsia="等线"/>
          <w:lang w:eastAsia="zh-CN"/>
        </w:rPr>
      </w:pPr>
    </w:p>
    <w:p w14:paraId="2526827C" w14:textId="30D23342" w:rsidR="00B1051F" w:rsidRDefault="00B1051F" w:rsidP="00B1051F">
      <w:pPr>
        <w:rPr>
          <w:rFonts w:eastAsia="等线"/>
          <w:lang w:eastAsia="zh-CN"/>
        </w:rPr>
      </w:pPr>
      <w:r>
        <w:rPr>
          <w:rFonts w:eastAsia="等线"/>
          <w:lang w:eastAsia="zh-CN"/>
        </w:rPr>
        <w:t xml:space="preserve">Taking both of RAN2 and RAN3 agreements into account, RAN2 only need to discuss the basic IDs or indications that just involve AS layer and AL layer, the detailed information that involve both </w:t>
      </w:r>
      <w:proofErr w:type="spellStart"/>
      <w:r>
        <w:rPr>
          <w:rFonts w:eastAsia="等线"/>
          <w:lang w:eastAsia="zh-CN"/>
        </w:rPr>
        <w:t>gNB</w:t>
      </w:r>
      <w:proofErr w:type="spellEnd"/>
      <w:r>
        <w:rPr>
          <w:rFonts w:eastAsia="等线"/>
          <w:lang w:eastAsia="zh-CN"/>
        </w:rPr>
        <w:t xml:space="preserve"> and UE can be discussed later if RAN3 has decided to use CN-based solution or UE-based solution.</w:t>
      </w:r>
      <w:r w:rsidR="00077206">
        <w:rPr>
          <w:rFonts w:eastAsia="等线"/>
          <w:lang w:eastAsia="zh-CN"/>
        </w:rPr>
        <w:t xml:space="preserve"> In this case, the AS layer receives </w:t>
      </w:r>
      <w:proofErr w:type="spellStart"/>
      <w:r w:rsidR="00077206">
        <w:rPr>
          <w:rFonts w:eastAsia="等线"/>
          <w:lang w:eastAsia="zh-CN"/>
        </w:rPr>
        <w:t>QoE</w:t>
      </w:r>
      <w:proofErr w:type="spellEnd"/>
      <w:r w:rsidR="00077206">
        <w:rPr>
          <w:rFonts w:eastAsia="等线"/>
          <w:lang w:eastAsia="zh-CN"/>
        </w:rPr>
        <w:t xml:space="preserve"> configurations for MBS broadcast service, and send all or parts of them to the APP layer. To identify the service type and IDs of each </w:t>
      </w:r>
      <w:proofErr w:type="spellStart"/>
      <w:r w:rsidR="00077206">
        <w:rPr>
          <w:rFonts w:eastAsia="等线"/>
          <w:lang w:eastAsia="zh-CN"/>
        </w:rPr>
        <w:t>QoE</w:t>
      </w:r>
      <w:proofErr w:type="spellEnd"/>
      <w:r w:rsidR="00077206">
        <w:rPr>
          <w:rFonts w:eastAsia="等线"/>
          <w:lang w:eastAsia="zh-CN"/>
        </w:rPr>
        <w:t xml:space="preserve"> measurement in APP layer, the service type and configuration ID (RRC ID or reference ID) shall be stored in both AS layer and APP layer.</w:t>
      </w:r>
      <w:r w:rsidR="006D7972">
        <w:rPr>
          <w:rFonts w:eastAsia="等线"/>
          <w:lang w:eastAsia="zh-CN"/>
        </w:rPr>
        <w:t xml:space="preserve"> So it’s proposed:</w:t>
      </w:r>
    </w:p>
    <w:p w14:paraId="1DBB1385" w14:textId="36C0688E" w:rsidR="006D7972" w:rsidRDefault="006D7972" w:rsidP="006D7972">
      <w:pPr>
        <w:rPr>
          <w:b/>
          <w:lang w:val="en-GB" w:eastAsia="zh-CN"/>
        </w:rPr>
      </w:pPr>
      <w:r w:rsidRPr="001E5913">
        <w:rPr>
          <w:b/>
          <w:lang w:val="en-GB" w:eastAsia="zh-CN"/>
        </w:rPr>
        <w:t xml:space="preserve">Proposal </w:t>
      </w:r>
      <w:r>
        <w:rPr>
          <w:b/>
          <w:lang w:val="en-GB" w:eastAsia="zh-CN"/>
        </w:rPr>
        <w:t>4</w:t>
      </w:r>
      <w:r w:rsidRPr="001E5913">
        <w:rPr>
          <w:b/>
          <w:lang w:val="en-GB" w:eastAsia="zh-CN"/>
        </w:rPr>
        <w:t xml:space="preserve">: </w:t>
      </w:r>
      <w:r>
        <w:rPr>
          <w:b/>
          <w:lang w:val="en-GB" w:eastAsia="zh-CN"/>
        </w:rPr>
        <w:t>T</w:t>
      </w:r>
      <w:r w:rsidRPr="006D7972">
        <w:rPr>
          <w:b/>
          <w:lang w:val="en-GB" w:eastAsia="zh-CN"/>
        </w:rPr>
        <w:t xml:space="preserve">he UE AS layer stores service type and configuration ID (RRC ID or reference ID) (except for </w:t>
      </w:r>
      <w:proofErr w:type="spellStart"/>
      <w:r w:rsidRPr="006D7972">
        <w:rPr>
          <w:b/>
          <w:lang w:val="en-GB" w:eastAsia="zh-CN"/>
        </w:rPr>
        <w:t>QoE</w:t>
      </w:r>
      <w:proofErr w:type="spellEnd"/>
      <w:r w:rsidRPr="006D7972">
        <w:rPr>
          <w:b/>
          <w:lang w:val="en-GB" w:eastAsia="zh-CN"/>
        </w:rPr>
        <w:t xml:space="preserve"> container) for MBS broadcast</w:t>
      </w:r>
      <w:r>
        <w:rPr>
          <w:b/>
          <w:lang w:val="en-GB" w:eastAsia="zh-CN"/>
        </w:rPr>
        <w:t xml:space="preserve"> in AS layer.</w:t>
      </w:r>
    </w:p>
    <w:p w14:paraId="30355992" w14:textId="12D621EC" w:rsidR="006D7972" w:rsidRPr="00367096" w:rsidRDefault="006D7972" w:rsidP="006D7972">
      <w:pPr>
        <w:rPr>
          <w:rFonts w:eastAsia="等线"/>
          <w:b/>
          <w:lang w:val="en-GB" w:eastAsia="zh-CN"/>
        </w:rPr>
      </w:pPr>
      <w:r w:rsidRPr="001E5913">
        <w:rPr>
          <w:b/>
          <w:lang w:val="en-GB" w:eastAsia="zh-CN"/>
        </w:rPr>
        <w:lastRenderedPageBreak/>
        <w:t xml:space="preserve">Proposal </w:t>
      </w:r>
      <w:r>
        <w:rPr>
          <w:b/>
          <w:lang w:val="en-GB" w:eastAsia="zh-CN"/>
        </w:rPr>
        <w:t>5</w:t>
      </w:r>
      <w:r w:rsidRPr="001E5913">
        <w:rPr>
          <w:b/>
          <w:lang w:val="en-GB" w:eastAsia="zh-CN"/>
        </w:rPr>
        <w:t xml:space="preserve">: </w:t>
      </w:r>
      <w:r>
        <w:rPr>
          <w:b/>
          <w:lang w:val="en-GB" w:eastAsia="zh-CN"/>
        </w:rPr>
        <w:t>T</w:t>
      </w:r>
      <w:r w:rsidRPr="006D7972">
        <w:rPr>
          <w:b/>
          <w:lang w:val="en-GB" w:eastAsia="zh-CN"/>
        </w:rPr>
        <w:t xml:space="preserve">he UE AS layer </w:t>
      </w:r>
      <w:r>
        <w:rPr>
          <w:b/>
          <w:lang w:val="en-GB" w:eastAsia="zh-CN"/>
        </w:rPr>
        <w:t>sends</w:t>
      </w:r>
      <w:r w:rsidRPr="006D7972">
        <w:rPr>
          <w:b/>
          <w:lang w:val="en-GB" w:eastAsia="zh-CN"/>
        </w:rPr>
        <w:t xml:space="preserve"> service type and configuration ID (RRC ID or reference ID) (</w:t>
      </w:r>
      <w:r>
        <w:rPr>
          <w:b/>
          <w:lang w:val="en-GB" w:eastAsia="zh-CN"/>
        </w:rPr>
        <w:t>include</w:t>
      </w:r>
      <w:r w:rsidRPr="006D7972">
        <w:rPr>
          <w:b/>
          <w:lang w:val="en-GB" w:eastAsia="zh-CN"/>
        </w:rPr>
        <w:t xml:space="preserve"> </w:t>
      </w:r>
      <w:proofErr w:type="spellStart"/>
      <w:r w:rsidRPr="006D7972">
        <w:rPr>
          <w:b/>
          <w:lang w:val="en-GB" w:eastAsia="zh-CN"/>
        </w:rPr>
        <w:t>QoE</w:t>
      </w:r>
      <w:proofErr w:type="spellEnd"/>
      <w:r w:rsidRPr="006D7972">
        <w:rPr>
          <w:b/>
          <w:lang w:val="en-GB" w:eastAsia="zh-CN"/>
        </w:rPr>
        <w:t xml:space="preserve"> container) for MBS broadcast</w:t>
      </w:r>
      <w:r>
        <w:rPr>
          <w:b/>
          <w:lang w:val="en-GB" w:eastAsia="zh-CN"/>
        </w:rPr>
        <w:t xml:space="preserve"> to the APP layer.</w:t>
      </w:r>
    </w:p>
    <w:p w14:paraId="6E6D24A2" w14:textId="2F05477C" w:rsidR="00BF717D" w:rsidRDefault="00BF717D" w:rsidP="00BF717D">
      <w:pPr>
        <w:pStyle w:val="2"/>
        <w:numPr>
          <w:ilvl w:val="0"/>
          <w:numId w:val="0"/>
        </w:numPr>
      </w:pPr>
      <w:r>
        <w:t>2.</w:t>
      </w:r>
      <w:r w:rsidR="00FA08C1">
        <w:t>5</w:t>
      </w:r>
      <w:r>
        <w:tab/>
        <w:t>R</w:t>
      </w:r>
      <w:r w:rsidRPr="00BF717D">
        <w:t>equest indication</w:t>
      </w:r>
      <w:r>
        <w:t xml:space="preserve"> for MBS </w:t>
      </w:r>
      <w:proofErr w:type="spellStart"/>
      <w:r>
        <w:t>QoE</w:t>
      </w:r>
      <w:proofErr w:type="spellEnd"/>
      <w:r>
        <w:t xml:space="preserve"> measurement reporting </w:t>
      </w:r>
    </w:p>
    <w:p w14:paraId="132ABA0F" w14:textId="26CE5077" w:rsidR="00BC3346" w:rsidRDefault="00BC3346" w:rsidP="00BC3346">
      <w:pPr>
        <w:rPr>
          <w:rFonts w:eastAsia="等线"/>
          <w:lang w:eastAsia="zh-CN"/>
        </w:rPr>
      </w:pPr>
      <w:r>
        <w:rPr>
          <w:rFonts w:eastAsia="等线" w:hint="eastAsia"/>
          <w:lang w:eastAsia="zh-CN"/>
        </w:rPr>
        <w:t>I</w:t>
      </w:r>
      <w:r>
        <w:rPr>
          <w:rFonts w:eastAsia="等线"/>
          <w:lang w:eastAsia="zh-CN"/>
        </w:rPr>
        <w:t xml:space="preserve">n general, if </w:t>
      </w:r>
      <w:r w:rsidR="00D768C6">
        <w:rPr>
          <w:rFonts w:eastAsia="等线"/>
          <w:lang w:eastAsia="zh-CN"/>
        </w:rPr>
        <w:t>multiple</w:t>
      </w:r>
      <w:r>
        <w:rPr>
          <w:rFonts w:eastAsia="等线"/>
          <w:lang w:eastAsia="zh-CN"/>
        </w:rPr>
        <w:t xml:space="preserve"> (e.g. 16) </w:t>
      </w:r>
      <w:proofErr w:type="spellStart"/>
      <w:r>
        <w:rPr>
          <w:rFonts w:eastAsia="等线"/>
          <w:lang w:eastAsia="zh-CN"/>
        </w:rPr>
        <w:t>QoE</w:t>
      </w:r>
      <w:proofErr w:type="spellEnd"/>
      <w:r>
        <w:rPr>
          <w:rFonts w:eastAsia="等线"/>
          <w:lang w:eastAsia="zh-CN"/>
        </w:rPr>
        <w:t xml:space="preserve"> measurements for MBS service </w:t>
      </w:r>
      <w:r w:rsidR="00D768C6">
        <w:rPr>
          <w:rFonts w:eastAsia="等线"/>
          <w:lang w:eastAsia="zh-CN"/>
        </w:rPr>
        <w:t>last</w:t>
      </w:r>
      <w:r>
        <w:rPr>
          <w:rFonts w:eastAsia="等线"/>
          <w:lang w:eastAsia="zh-CN"/>
        </w:rPr>
        <w:t xml:space="preserve"> for a long time (e.g. </w:t>
      </w:r>
      <w:r w:rsidR="00B744F2">
        <w:rPr>
          <w:rFonts w:eastAsia="等线"/>
          <w:lang w:eastAsia="zh-CN"/>
        </w:rPr>
        <w:t xml:space="preserve">more than </w:t>
      </w:r>
      <w:r>
        <w:rPr>
          <w:rFonts w:eastAsia="等线"/>
          <w:lang w:eastAsia="zh-CN"/>
        </w:rPr>
        <w:t xml:space="preserve">1 hour), there will be a burden on </w:t>
      </w:r>
      <w:proofErr w:type="spellStart"/>
      <w:r>
        <w:rPr>
          <w:rFonts w:eastAsia="等线"/>
          <w:lang w:eastAsia="zh-CN"/>
        </w:rPr>
        <w:t>gNB</w:t>
      </w:r>
      <w:proofErr w:type="spellEnd"/>
      <w:r>
        <w:rPr>
          <w:rFonts w:eastAsia="等线"/>
          <w:lang w:eastAsia="zh-CN"/>
        </w:rPr>
        <w:t xml:space="preserve"> if all the </w:t>
      </w:r>
      <w:proofErr w:type="spellStart"/>
      <w:r>
        <w:rPr>
          <w:rFonts w:eastAsia="等线"/>
          <w:lang w:eastAsia="zh-CN"/>
        </w:rPr>
        <w:t>QoE</w:t>
      </w:r>
      <w:proofErr w:type="spellEnd"/>
      <w:r>
        <w:rPr>
          <w:rFonts w:eastAsia="等线"/>
          <w:lang w:eastAsia="zh-CN"/>
        </w:rPr>
        <w:t xml:space="preserve"> reports of MBS service are sent to the base station in an eruption. To eliminate the negative </w:t>
      </w:r>
      <w:r w:rsidR="00D768C6">
        <w:rPr>
          <w:rFonts w:eastAsia="等线"/>
          <w:lang w:eastAsia="zh-CN"/>
        </w:rPr>
        <w:t>effects</w:t>
      </w:r>
      <w:r>
        <w:rPr>
          <w:rFonts w:eastAsia="等线"/>
          <w:lang w:eastAsia="zh-CN"/>
        </w:rPr>
        <w:t xml:space="preserve">, </w:t>
      </w:r>
      <w:proofErr w:type="spellStart"/>
      <w:r>
        <w:rPr>
          <w:rFonts w:eastAsia="等线"/>
          <w:lang w:eastAsia="zh-CN"/>
        </w:rPr>
        <w:t>gNB</w:t>
      </w:r>
      <w:proofErr w:type="spellEnd"/>
      <w:r>
        <w:rPr>
          <w:rFonts w:eastAsia="等线"/>
          <w:lang w:eastAsia="zh-CN"/>
        </w:rPr>
        <w:t xml:space="preserve"> needs to control and decide </w:t>
      </w:r>
      <w:r w:rsidR="00D768C6">
        <w:rPr>
          <w:rFonts w:eastAsia="等线"/>
          <w:lang w:eastAsia="zh-CN"/>
        </w:rPr>
        <w:t>whether to allow UE</w:t>
      </w:r>
      <w:r>
        <w:rPr>
          <w:rFonts w:eastAsia="等线"/>
          <w:lang w:eastAsia="zh-CN"/>
        </w:rPr>
        <w:t xml:space="preserve"> to send the </w:t>
      </w:r>
      <w:proofErr w:type="spellStart"/>
      <w:r>
        <w:rPr>
          <w:rFonts w:eastAsia="等线"/>
          <w:lang w:eastAsia="zh-CN"/>
        </w:rPr>
        <w:t>QoE</w:t>
      </w:r>
      <w:proofErr w:type="spellEnd"/>
      <w:r>
        <w:rPr>
          <w:rFonts w:eastAsia="等线"/>
          <w:lang w:eastAsia="zh-CN"/>
        </w:rPr>
        <w:t xml:space="preserve"> reports of MBS service immediately. </w:t>
      </w:r>
    </w:p>
    <w:p w14:paraId="4E74A59C" w14:textId="6BAD61F4" w:rsidR="0086191D" w:rsidRDefault="0079102B" w:rsidP="0086191D">
      <w:pPr>
        <w:rPr>
          <w:rFonts w:eastAsia="等线"/>
          <w:lang w:eastAsia="zh-CN"/>
        </w:rPr>
      </w:pPr>
      <w:r>
        <w:rPr>
          <w:rFonts w:eastAsia="等线"/>
          <w:lang w:val="en-GB" w:eastAsia="zh-CN"/>
        </w:rPr>
        <w:t xml:space="preserve">RAN2 </w:t>
      </w:r>
      <w:r w:rsidR="00D768C6">
        <w:rPr>
          <w:rFonts w:eastAsia="等线"/>
          <w:lang w:val="en-GB" w:eastAsia="zh-CN"/>
        </w:rPr>
        <w:t>reached</w:t>
      </w:r>
      <w:r>
        <w:rPr>
          <w:rFonts w:eastAsia="等线"/>
          <w:lang w:val="en-GB" w:eastAsia="zh-CN"/>
        </w:rPr>
        <w:t xml:space="preserve"> the following </w:t>
      </w:r>
      <w:r w:rsidR="0095614A">
        <w:rPr>
          <w:rFonts w:eastAsia="等线"/>
          <w:lang w:val="en-GB" w:eastAsia="zh-CN"/>
        </w:rPr>
        <w:t>agreement at RAN2#119-e meeting</w:t>
      </w:r>
      <w:r w:rsidR="006B6E1C">
        <w:rPr>
          <w:rFonts w:eastAsia="等线"/>
          <w:lang w:val="en-GB" w:eastAsia="zh-CN"/>
        </w:rPr>
        <w:t xml:space="preserve"> [1]</w:t>
      </w:r>
      <w:r w:rsidR="0095614A">
        <w:rPr>
          <w:rFonts w:eastAsia="等线"/>
          <w:lang w:val="en-GB" w:eastAsia="zh-CN"/>
        </w:rPr>
        <w:t xml:space="preserve">, which means that the </w:t>
      </w:r>
      <w:proofErr w:type="spellStart"/>
      <w:r w:rsidR="0095614A">
        <w:rPr>
          <w:rFonts w:eastAsia="等线"/>
          <w:lang w:val="en-GB" w:eastAsia="zh-CN"/>
        </w:rPr>
        <w:t>gNB</w:t>
      </w:r>
      <w:proofErr w:type="spellEnd"/>
      <w:r w:rsidR="0095614A">
        <w:rPr>
          <w:rFonts w:eastAsia="等线"/>
          <w:lang w:val="en-GB" w:eastAsia="zh-CN"/>
        </w:rPr>
        <w:t xml:space="preserve"> knows </w:t>
      </w:r>
      <w:r w:rsidR="00D768C6">
        <w:rPr>
          <w:rFonts w:eastAsia="等线"/>
          <w:lang w:val="en-GB" w:eastAsia="zh-CN"/>
        </w:rPr>
        <w:t>if</w:t>
      </w:r>
      <w:r w:rsidR="0095614A">
        <w:rPr>
          <w:rFonts w:eastAsia="等线"/>
          <w:lang w:val="en-GB" w:eastAsia="zh-CN"/>
        </w:rPr>
        <w:t xml:space="preserve"> there </w:t>
      </w:r>
      <w:r w:rsidR="00D768C6">
        <w:rPr>
          <w:rFonts w:eastAsia="等线"/>
          <w:lang w:val="en-GB" w:eastAsia="zh-CN"/>
        </w:rPr>
        <w:t>is</w:t>
      </w:r>
      <w:r w:rsidR="0095614A">
        <w:rPr>
          <w:rFonts w:eastAsia="等线"/>
          <w:lang w:val="en-GB" w:eastAsia="zh-CN"/>
        </w:rPr>
        <w:t xml:space="preserve"> </w:t>
      </w:r>
      <w:proofErr w:type="spellStart"/>
      <w:r w:rsidR="0095614A">
        <w:rPr>
          <w:rFonts w:eastAsia="等线"/>
          <w:lang w:val="en-GB" w:eastAsia="zh-CN"/>
        </w:rPr>
        <w:t>QoE</w:t>
      </w:r>
      <w:proofErr w:type="spellEnd"/>
      <w:r w:rsidR="0095614A">
        <w:rPr>
          <w:rFonts w:eastAsia="等线"/>
          <w:lang w:val="en-GB" w:eastAsia="zh-CN"/>
        </w:rPr>
        <w:t xml:space="preserve"> measurement report in </w:t>
      </w:r>
      <w:r w:rsidR="00D768C6">
        <w:rPr>
          <w:rFonts w:eastAsia="等线"/>
          <w:lang w:val="en-GB" w:eastAsia="zh-CN"/>
        </w:rPr>
        <w:t xml:space="preserve">a </w:t>
      </w:r>
      <w:r w:rsidR="0095614A">
        <w:rPr>
          <w:rFonts w:eastAsia="等线"/>
          <w:lang w:val="en-GB" w:eastAsia="zh-CN"/>
        </w:rPr>
        <w:t>non-connected state.</w:t>
      </w:r>
      <w:r w:rsidR="00BC3346" w:rsidRPr="00BC3346">
        <w:rPr>
          <w:rFonts w:eastAsia="等线"/>
          <w:lang w:eastAsia="zh-CN"/>
        </w:rPr>
        <w:t xml:space="preserve"> </w:t>
      </w:r>
      <w:r w:rsidR="00D768C6">
        <w:rPr>
          <w:rFonts w:eastAsia="等线"/>
          <w:lang w:eastAsia="zh-CN"/>
        </w:rPr>
        <w:t xml:space="preserve">Depending on </w:t>
      </w:r>
      <w:r w:rsidR="00BC3346">
        <w:rPr>
          <w:rFonts w:eastAsia="等线"/>
          <w:lang w:eastAsia="zh-CN"/>
        </w:rPr>
        <w:t>the channel condition</w:t>
      </w:r>
      <w:r w:rsidR="00E50B89">
        <w:rPr>
          <w:rFonts w:eastAsia="等线"/>
          <w:lang w:eastAsia="zh-CN"/>
        </w:rPr>
        <w:t>s</w:t>
      </w:r>
      <w:r w:rsidR="00BC3346">
        <w:rPr>
          <w:rFonts w:eastAsia="等线"/>
          <w:lang w:eastAsia="zh-CN"/>
        </w:rPr>
        <w:t xml:space="preserve"> or overload condition</w:t>
      </w:r>
      <w:r w:rsidR="00E50B89">
        <w:rPr>
          <w:rFonts w:eastAsia="等线"/>
          <w:lang w:eastAsia="zh-CN"/>
        </w:rPr>
        <w:t>s</w:t>
      </w:r>
      <w:r w:rsidR="00BC3346">
        <w:rPr>
          <w:rFonts w:eastAsia="等线"/>
          <w:lang w:eastAsia="zh-CN"/>
        </w:rPr>
        <w:t xml:space="preserve"> of the </w:t>
      </w:r>
      <w:proofErr w:type="spellStart"/>
      <w:r w:rsidR="00BC3346">
        <w:rPr>
          <w:rFonts w:eastAsia="等线"/>
          <w:lang w:eastAsia="zh-CN"/>
        </w:rPr>
        <w:t>gNB</w:t>
      </w:r>
      <w:proofErr w:type="spellEnd"/>
      <w:r w:rsidR="00BC3346">
        <w:rPr>
          <w:rFonts w:eastAsia="等线"/>
          <w:lang w:eastAsia="zh-CN"/>
        </w:rPr>
        <w:t xml:space="preserve">, it’s reasonable and beneficial for </w:t>
      </w:r>
      <w:proofErr w:type="spellStart"/>
      <w:r w:rsidR="00BC3346">
        <w:rPr>
          <w:rFonts w:eastAsia="等线"/>
          <w:lang w:eastAsia="zh-CN"/>
        </w:rPr>
        <w:t>gNB</w:t>
      </w:r>
      <w:proofErr w:type="spellEnd"/>
      <w:r w:rsidR="00BC3346">
        <w:rPr>
          <w:rFonts w:eastAsia="等线"/>
          <w:lang w:eastAsia="zh-CN"/>
        </w:rPr>
        <w:t xml:space="preserve"> to send the request for acquisition of </w:t>
      </w:r>
      <w:proofErr w:type="spellStart"/>
      <w:r w:rsidR="00BC3346">
        <w:rPr>
          <w:rFonts w:eastAsia="等线"/>
          <w:lang w:eastAsia="zh-CN"/>
        </w:rPr>
        <w:t>QoE</w:t>
      </w:r>
      <w:proofErr w:type="spellEnd"/>
      <w:r w:rsidR="00BC3346">
        <w:rPr>
          <w:rFonts w:eastAsia="等线"/>
          <w:lang w:eastAsia="zh-CN"/>
        </w:rPr>
        <w:t xml:space="preserve"> reports of MBS service to the UE.</w:t>
      </w:r>
      <w:r w:rsidR="0086191D" w:rsidRPr="0086191D">
        <w:rPr>
          <w:rFonts w:eastAsia="等线"/>
          <w:lang w:eastAsia="zh-CN"/>
        </w:rPr>
        <w:t xml:space="preserve"> </w:t>
      </w:r>
      <w:r w:rsidR="00E50B89">
        <w:rPr>
          <w:rFonts w:eastAsia="等线"/>
          <w:lang w:eastAsia="zh-CN"/>
        </w:rPr>
        <w:t xml:space="preserve">Once the UE receives the </w:t>
      </w:r>
      <w:r w:rsidR="0086191D">
        <w:rPr>
          <w:rFonts w:eastAsia="等线"/>
          <w:lang w:eastAsia="zh-CN"/>
        </w:rPr>
        <w:t xml:space="preserve">request message from the </w:t>
      </w:r>
      <w:proofErr w:type="spellStart"/>
      <w:r w:rsidR="0086191D">
        <w:rPr>
          <w:rFonts w:eastAsia="等线"/>
          <w:lang w:eastAsia="zh-CN"/>
        </w:rPr>
        <w:t>gNB</w:t>
      </w:r>
      <w:proofErr w:type="spellEnd"/>
      <w:r w:rsidR="0086191D">
        <w:rPr>
          <w:rFonts w:eastAsia="等线"/>
          <w:lang w:eastAsia="zh-CN"/>
        </w:rPr>
        <w:t xml:space="preserve">, </w:t>
      </w:r>
      <w:r w:rsidR="00E50B89">
        <w:rPr>
          <w:rFonts w:eastAsia="等线"/>
          <w:lang w:eastAsia="zh-CN"/>
        </w:rPr>
        <w:t>it</w:t>
      </w:r>
      <w:r w:rsidR="0086191D">
        <w:rPr>
          <w:rFonts w:eastAsia="等线"/>
          <w:lang w:eastAsia="zh-CN"/>
        </w:rPr>
        <w:t xml:space="preserve"> can send all measured </w:t>
      </w:r>
      <w:proofErr w:type="spellStart"/>
      <w:r w:rsidR="0086191D">
        <w:rPr>
          <w:rFonts w:eastAsia="等线"/>
          <w:lang w:eastAsia="zh-CN"/>
        </w:rPr>
        <w:t>QoE</w:t>
      </w:r>
      <w:proofErr w:type="spellEnd"/>
      <w:r w:rsidR="0086191D">
        <w:rPr>
          <w:rFonts w:eastAsia="等线"/>
          <w:lang w:eastAsia="zh-CN"/>
        </w:rPr>
        <w:t xml:space="preserve"> reports to the </w:t>
      </w:r>
      <w:proofErr w:type="spellStart"/>
      <w:r w:rsidR="0086191D">
        <w:rPr>
          <w:rFonts w:eastAsia="等线"/>
          <w:lang w:eastAsia="zh-CN"/>
        </w:rPr>
        <w:t>gNB</w:t>
      </w:r>
      <w:proofErr w:type="spellEnd"/>
      <w:r w:rsidR="0086191D">
        <w:rPr>
          <w:rFonts w:eastAsia="等线"/>
          <w:lang w:eastAsia="zh-CN"/>
        </w:rPr>
        <w:t>.</w:t>
      </w:r>
    </w:p>
    <w:tbl>
      <w:tblPr>
        <w:tblStyle w:val="a7"/>
        <w:tblW w:w="0" w:type="auto"/>
        <w:tblLook w:val="04A0" w:firstRow="1" w:lastRow="0" w:firstColumn="1" w:lastColumn="0" w:noHBand="0" w:noVBand="1"/>
      </w:tblPr>
      <w:tblGrid>
        <w:gridCol w:w="9350"/>
      </w:tblGrid>
      <w:tr w:rsidR="0079102B" w14:paraId="43ED3C73" w14:textId="77777777" w:rsidTr="007E357C">
        <w:tc>
          <w:tcPr>
            <w:tcW w:w="9350" w:type="dxa"/>
          </w:tcPr>
          <w:p w14:paraId="5EBAEB99" w14:textId="67EC144F" w:rsidR="0079102B" w:rsidRPr="00BE5E30" w:rsidRDefault="0079102B" w:rsidP="0095614A">
            <w:pPr>
              <w:pStyle w:val="Agreement"/>
              <w:numPr>
                <w:ilvl w:val="0"/>
                <w:numId w:val="30"/>
              </w:numPr>
            </w:pPr>
            <w:r>
              <w:t xml:space="preserve">When the UE moves to RRC_CONNECTED state, the UE sends the </w:t>
            </w:r>
            <w:proofErr w:type="spellStart"/>
            <w:r>
              <w:t>QoE</w:t>
            </w:r>
            <w:proofErr w:type="spellEnd"/>
            <w:r>
              <w:t xml:space="preserve"> measurements availability indication to the </w:t>
            </w:r>
            <w:proofErr w:type="spellStart"/>
            <w:r>
              <w:t>gNB</w:t>
            </w:r>
            <w:proofErr w:type="spellEnd"/>
            <w:r>
              <w:t xml:space="preserve">. </w:t>
            </w:r>
          </w:p>
        </w:tc>
      </w:tr>
    </w:tbl>
    <w:p w14:paraId="3E6D9318" w14:textId="77777777" w:rsidR="0079102B" w:rsidRDefault="0079102B" w:rsidP="005451A1">
      <w:pPr>
        <w:rPr>
          <w:rFonts w:eastAsia="等线"/>
          <w:lang w:eastAsia="zh-CN"/>
        </w:rPr>
      </w:pPr>
    </w:p>
    <w:p w14:paraId="75003128" w14:textId="18EC9353" w:rsidR="00367096" w:rsidRDefault="00367096" w:rsidP="005451A1">
      <w:pPr>
        <w:rPr>
          <w:rFonts w:eastAsia="等线"/>
          <w:lang w:eastAsia="zh-CN"/>
        </w:rPr>
      </w:pPr>
      <w:r>
        <w:rPr>
          <w:rFonts w:eastAsia="等线" w:hint="eastAsia"/>
          <w:lang w:eastAsia="zh-CN"/>
        </w:rPr>
        <w:t>T</w:t>
      </w:r>
      <w:r>
        <w:rPr>
          <w:rFonts w:eastAsia="等线"/>
          <w:lang w:eastAsia="zh-CN"/>
        </w:rPr>
        <w:t>he detailed procedures are clarified as below:</w:t>
      </w:r>
    </w:p>
    <w:p w14:paraId="233A9180" w14:textId="77B86518" w:rsidR="00367096" w:rsidRDefault="00367096" w:rsidP="005451A1">
      <w:pPr>
        <w:rPr>
          <w:rFonts w:eastAsia="等线"/>
          <w:lang w:eastAsia="zh-CN"/>
        </w:rPr>
      </w:pPr>
      <w:r>
        <w:rPr>
          <w:rFonts w:eastAsia="等线"/>
          <w:lang w:eastAsia="zh-CN"/>
        </w:rPr>
        <w:t xml:space="preserve">1)  </w:t>
      </w:r>
      <w:r w:rsidRPr="00367096">
        <w:rPr>
          <w:rFonts w:eastAsia="等线"/>
          <w:lang w:eastAsia="zh-CN"/>
        </w:rPr>
        <w:t xml:space="preserve">When the UE moves to RRC_CONNECTED state, the UE sends the </w:t>
      </w:r>
      <w:proofErr w:type="spellStart"/>
      <w:r w:rsidRPr="00367096">
        <w:rPr>
          <w:rFonts w:eastAsia="等线"/>
          <w:lang w:eastAsia="zh-CN"/>
        </w:rPr>
        <w:t>QoE</w:t>
      </w:r>
      <w:proofErr w:type="spellEnd"/>
      <w:r w:rsidRPr="00367096">
        <w:rPr>
          <w:rFonts w:eastAsia="等线"/>
          <w:lang w:eastAsia="zh-CN"/>
        </w:rPr>
        <w:t xml:space="preserve"> measurements availability indication to the </w:t>
      </w:r>
      <w:proofErr w:type="spellStart"/>
      <w:r w:rsidRPr="00367096">
        <w:rPr>
          <w:rFonts w:eastAsia="等线"/>
          <w:lang w:eastAsia="zh-CN"/>
        </w:rPr>
        <w:t>gNB</w:t>
      </w:r>
      <w:proofErr w:type="spellEnd"/>
      <w:r>
        <w:rPr>
          <w:rFonts w:eastAsia="等线"/>
          <w:lang w:eastAsia="zh-CN"/>
        </w:rPr>
        <w:t>.</w:t>
      </w:r>
    </w:p>
    <w:p w14:paraId="71D7823E" w14:textId="50900E76" w:rsidR="00367096" w:rsidRDefault="00367096" w:rsidP="005451A1">
      <w:pPr>
        <w:rPr>
          <w:rFonts w:eastAsia="等线"/>
          <w:lang w:eastAsia="zh-CN"/>
        </w:rPr>
      </w:pPr>
      <w:r>
        <w:rPr>
          <w:rFonts w:eastAsia="等线"/>
          <w:lang w:eastAsia="zh-CN"/>
        </w:rPr>
        <w:t xml:space="preserve">2) </w:t>
      </w:r>
      <w:r w:rsidRPr="00367096">
        <w:rPr>
          <w:rFonts w:eastAsia="等线"/>
          <w:lang w:eastAsia="zh-CN"/>
        </w:rPr>
        <w:t xml:space="preserve">After receiving the </w:t>
      </w:r>
      <w:proofErr w:type="spellStart"/>
      <w:r w:rsidRPr="00367096">
        <w:rPr>
          <w:rFonts w:eastAsia="等线"/>
          <w:lang w:eastAsia="zh-CN"/>
        </w:rPr>
        <w:t>QoE</w:t>
      </w:r>
      <w:proofErr w:type="spellEnd"/>
      <w:r w:rsidRPr="00367096">
        <w:rPr>
          <w:rFonts w:eastAsia="等线"/>
          <w:lang w:eastAsia="zh-CN"/>
        </w:rPr>
        <w:t xml:space="preserve"> measurements availability indication from the UE, the </w:t>
      </w:r>
      <w:proofErr w:type="spellStart"/>
      <w:r w:rsidRPr="00367096">
        <w:rPr>
          <w:rFonts w:eastAsia="等线"/>
          <w:lang w:eastAsia="zh-CN"/>
        </w:rPr>
        <w:t>gNB</w:t>
      </w:r>
      <w:proofErr w:type="spellEnd"/>
      <w:r w:rsidRPr="00367096">
        <w:rPr>
          <w:rFonts w:eastAsia="等线"/>
          <w:lang w:eastAsia="zh-CN"/>
        </w:rPr>
        <w:t xml:space="preserve"> send</w:t>
      </w:r>
      <w:r>
        <w:rPr>
          <w:rFonts w:eastAsia="等线"/>
          <w:lang w:eastAsia="zh-CN"/>
        </w:rPr>
        <w:t>s</w:t>
      </w:r>
      <w:r w:rsidRPr="00367096">
        <w:rPr>
          <w:rFonts w:eastAsia="等线"/>
          <w:lang w:eastAsia="zh-CN"/>
        </w:rPr>
        <w:t xml:space="preserve"> the request indication for acquisition of </w:t>
      </w:r>
      <w:proofErr w:type="spellStart"/>
      <w:r w:rsidRPr="00367096">
        <w:rPr>
          <w:rFonts w:eastAsia="等线"/>
          <w:lang w:eastAsia="zh-CN"/>
        </w:rPr>
        <w:t>QoE</w:t>
      </w:r>
      <w:proofErr w:type="spellEnd"/>
      <w:r w:rsidRPr="00367096">
        <w:rPr>
          <w:rFonts w:eastAsia="等线"/>
          <w:lang w:eastAsia="zh-CN"/>
        </w:rPr>
        <w:t xml:space="preserve"> reports of MBS service to the UE</w:t>
      </w:r>
      <w:r>
        <w:rPr>
          <w:rFonts w:eastAsia="等线"/>
          <w:lang w:eastAsia="zh-CN"/>
        </w:rPr>
        <w:t>.</w:t>
      </w:r>
    </w:p>
    <w:p w14:paraId="31B08791" w14:textId="0DA3779D" w:rsidR="00367096" w:rsidRDefault="00367096" w:rsidP="005451A1">
      <w:pPr>
        <w:rPr>
          <w:rFonts w:eastAsia="等线"/>
          <w:lang w:eastAsia="zh-CN"/>
        </w:rPr>
      </w:pPr>
      <w:r>
        <w:rPr>
          <w:rFonts w:eastAsia="等线"/>
          <w:lang w:eastAsia="zh-CN"/>
        </w:rPr>
        <w:t>3) T</w:t>
      </w:r>
      <w:r w:rsidRPr="00367096">
        <w:rPr>
          <w:rFonts w:eastAsia="等线"/>
          <w:lang w:eastAsia="zh-CN"/>
        </w:rPr>
        <w:t>hen the UE send</w:t>
      </w:r>
      <w:r>
        <w:rPr>
          <w:rFonts w:eastAsia="等线"/>
          <w:lang w:eastAsia="zh-CN"/>
        </w:rPr>
        <w:t>s</w:t>
      </w:r>
      <w:r w:rsidRPr="00367096">
        <w:rPr>
          <w:rFonts w:eastAsia="等线"/>
          <w:lang w:eastAsia="zh-CN"/>
        </w:rPr>
        <w:t xml:space="preserve"> all measured </w:t>
      </w:r>
      <w:proofErr w:type="spellStart"/>
      <w:r w:rsidRPr="00367096">
        <w:rPr>
          <w:rFonts w:eastAsia="等线"/>
          <w:lang w:eastAsia="zh-CN"/>
        </w:rPr>
        <w:t>QoE</w:t>
      </w:r>
      <w:proofErr w:type="spellEnd"/>
      <w:r w:rsidRPr="00367096">
        <w:rPr>
          <w:rFonts w:eastAsia="等线"/>
          <w:lang w:eastAsia="zh-CN"/>
        </w:rPr>
        <w:t xml:space="preserve"> reports to the </w:t>
      </w:r>
      <w:proofErr w:type="spellStart"/>
      <w:r w:rsidRPr="00367096">
        <w:rPr>
          <w:rFonts w:eastAsia="等线"/>
          <w:lang w:eastAsia="zh-CN"/>
        </w:rPr>
        <w:t>gNB</w:t>
      </w:r>
      <w:proofErr w:type="spellEnd"/>
      <w:r w:rsidRPr="00367096">
        <w:rPr>
          <w:rFonts w:eastAsia="等线"/>
          <w:lang w:eastAsia="zh-CN"/>
        </w:rPr>
        <w:t xml:space="preserve"> once received the request indication</w:t>
      </w:r>
    </w:p>
    <w:p w14:paraId="2891662E" w14:textId="66E20014" w:rsidR="0086191D" w:rsidRDefault="0086191D" w:rsidP="005451A1">
      <w:pPr>
        <w:rPr>
          <w:rFonts w:eastAsia="等线"/>
          <w:lang w:eastAsia="zh-CN"/>
        </w:rPr>
      </w:pPr>
      <w:r>
        <w:rPr>
          <w:rFonts w:eastAsia="等线" w:hint="eastAsia"/>
          <w:lang w:eastAsia="zh-CN"/>
        </w:rPr>
        <w:t>S</w:t>
      </w:r>
      <w:r>
        <w:rPr>
          <w:rFonts w:eastAsia="等线"/>
          <w:lang w:eastAsia="zh-CN"/>
        </w:rPr>
        <w:t>o it’s proposed as below:</w:t>
      </w:r>
    </w:p>
    <w:p w14:paraId="7F34E8E2" w14:textId="4AA0E895" w:rsidR="0079102B" w:rsidRPr="00367096" w:rsidRDefault="00230677" w:rsidP="0049323A">
      <w:pPr>
        <w:rPr>
          <w:rFonts w:eastAsia="等线"/>
          <w:b/>
          <w:lang w:val="en-GB" w:eastAsia="zh-CN"/>
        </w:rPr>
      </w:pPr>
      <w:r w:rsidRPr="001E5913">
        <w:rPr>
          <w:b/>
          <w:lang w:val="en-GB" w:eastAsia="zh-CN"/>
        </w:rPr>
        <w:t xml:space="preserve">Proposal </w:t>
      </w:r>
      <w:r w:rsidR="005748E6">
        <w:rPr>
          <w:b/>
          <w:lang w:val="en-GB" w:eastAsia="zh-CN"/>
        </w:rPr>
        <w:t>6</w:t>
      </w:r>
      <w:r w:rsidRPr="001E5913">
        <w:rPr>
          <w:b/>
          <w:lang w:val="en-GB" w:eastAsia="zh-CN"/>
        </w:rPr>
        <w:t xml:space="preserve">: </w:t>
      </w:r>
      <w:r w:rsidR="0049323A">
        <w:rPr>
          <w:b/>
          <w:lang w:val="en-GB" w:eastAsia="zh-CN"/>
        </w:rPr>
        <w:t xml:space="preserve">To control the </w:t>
      </w:r>
      <w:proofErr w:type="spellStart"/>
      <w:r w:rsidR="0049323A">
        <w:rPr>
          <w:b/>
          <w:lang w:val="en-GB" w:eastAsia="zh-CN"/>
        </w:rPr>
        <w:t>QoE</w:t>
      </w:r>
      <w:proofErr w:type="spellEnd"/>
      <w:r w:rsidR="0049323A">
        <w:rPr>
          <w:b/>
          <w:lang w:val="en-GB" w:eastAsia="zh-CN"/>
        </w:rPr>
        <w:t xml:space="preserve"> measurements reporting in non-connected state, </w:t>
      </w:r>
      <w:r w:rsidR="00A76293">
        <w:rPr>
          <w:b/>
          <w:lang w:val="en-GB" w:eastAsia="zh-CN"/>
        </w:rPr>
        <w:t xml:space="preserve">the </w:t>
      </w:r>
      <w:proofErr w:type="spellStart"/>
      <w:r w:rsidR="00A76293">
        <w:rPr>
          <w:b/>
          <w:lang w:val="en-GB" w:eastAsia="zh-CN"/>
        </w:rPr>
        <w:t>gNB</w:t>
      </w:r>
      <w:proofErr w:type="spellEnd"/>
      <w:r w:rsidR="0049323A">
        <w:rPr>
          <w:b/>
          <w:lang w:val="en-GB" w:eastAsia="zh-CN"/>
        </w:rPr>
        <w:t xml:space="preserve"> shall introduce </w:t>
      </w:r>
      <w:r w:rsidR="00C24CB2">
        <w:rPr>
          <w:b/>
          <w:lang w:val="en-GB" w:eastAsia="zh-CN"/>
        </w:rPr>
        <w:t>a</w:t>
      </w:r>
      <w:r w:rsidR="0086191D" w:rsidRPr="001E5913">
        <w:rPr>
          <w:b/>
          <w:lang w:val="en-GB" w:eastAsia="zh-CN"/>
        </w:rPr>
        <w:t xml:space="preserve"> request indication for acquisition of </w:t>
      </w:r>
      <w:r w:rsidR="0049323A">
        <w:rPr>
          <w:b/>
          <w:lang w:val="en-GB" w:eastAsia="zh-CN"/>
        </w:rPr>
        <w:t xml:space="preserve">MBS </w:t>
      </w:r>
      <w:proofErr w:type="spellStart"/>
      <w:r w:rsidR="0086191D" w:rsidRPr="001E5913">
        <w:rPr>
          <w:b/>
          <w:lang w:val="en-GB" w:eastAsia="zh-CN"/>
        </w:rPr>
        <w:t>QoE</w:t>
      </w:r>
      <w:proofErr w:type="spellEnd"/>
      <w:r w:rsidR="0086191D" w:rsidRPr="001E5913">
        <w:rPr>
          <w:b/>
          <w:lang w:val="en-GB" w:eastAsia="zh-CN"/>
        </w:rPr>
        <w:t xml:space="preserve"> reports</w:t>
      </w:r>
      <w:r w:rsidR="00367096">
        <w:rPr>
          <w:b/>
          <w:lang w:val="en-GB" w:eastAsia="zh-CN"/>
        </w:rPr>
        <w:t xml:space="preserve"> in the RRC message</w:t>
      </w:r>
      <w:r w:rsidR="00C24CB2">
        <w:rPr>
          <w:b/>
          <w:lang w:val="en-GB" w:eastAsia="zh-CN"/>
        </w:rPr>
        <w:t>.</w:t>
      </w:r>
    </w:p>
    <w:p w14:paraId="0E3D272D" w14:textId="77777777" w:rsidR="009D725A" w:rsidRDefault="009D725A" w:rsidP="00C30004">
      <w:pPr>
        <w:pStyle w:val="1"/>
      </w:pPr>
      <w:bookmarkStart w:id="5" w:name="_Toc242573360"/>
      <w:r w:rsidRPr="00C30004">
        <w:t>Summary</w:t>
      </w:r>
      <w:bookmarkEnd w:id="5"/>
    </w:p>
    <w:p w14:paraId="5B1498A0" w14:textId="6285311A" w:rsidR="00CE72CC" w:rsidRDefault="005552F0" w:rsidP="001E79FB">
      <w:bookmarkStart w:id="6" w:name="_Toc242573361"/>
      <w:r>
        <w:t>RAN2 is kindly asked to</w:t>
      </w:r>
      <w:r w:rsidR="00063686">
        <w:t xml:space="preserve"> discuss the following</w:t>
      </w:r>
      <w:r w:rsidR="009F765E">
        <w:t xml:space="preserve"> proposal</w:t>
      </w:r>
      <w:r w:rsidR="000C5310">
        <w:t>s</w:t>
      </w:r>
      <w:r w:rsidR="00063686">
        <w:t>:</w:t>
      </w:r>
    </w:p>
    <w:p w14:paraId="3D5D23AF" w14:textId="77777777" w:rsidR="002B7A4A" w:rsidRDefault="002B7A4A" w:rsidP="002B7A4A">
      <w:pPr>
        <w:rPr>
          <w:rFonts w:eastAsia="等线" w:cs="Arial"/>
          <w:b/>
          <w:bCs/>
          <w:color w:val="000000"/>
          <w:szCs w:val="20"/>
          <w:lang w:val="en-GB" w:eastAsia="zh-CN"/>
        </w:rPr>
      </w:pPr>
      <w:r w:rsidRPr="0009646F">
        <w:rPr>
          <w:rFonts w:eastAsia="等线" w:cs="Arial"/>
          <w:b/>
          <w:bCs/>
          <w:color w:val="000000"/>
          <w:szCs w:val="20"/>
          <w:lang w:val="en-GB" w:eastAsia="zh-CN"/>
        </w:rPr>
        <w:t xml:space="preserve">Proposal 1: </w:t>
      </w:r>
      <w:r w:rsidRPr="00D871F7">
        <w:rPr>
          <w:rFonts w:eastAsia="等线" w:cs="Arial"/>
          <w:b/>
          <w:bCs/>
          <w:color w:val="000000"/>
          <w:szCs w:val="20"/>
          <w:lang w:val="en-GB" w:eastAsia="zh-CN"/>
        </w:rPr>
        <w:t xml:space="preserve">When the UE transfers to the CONNECTED state from RRC_IDLE state, the timer </w:t>
      </w:r>
      <w:r>
        <w:rPr>
          <w:rFonts w:eastAsia="等线" w:cs="Arial"/>
          <w:b/>
          <w:bCs/>
          <w:color w:val="000000"/>
          <w:szCs w:val="20"/>
          <w:lang w:val="en-GB" w:eastAsia="zh-CN"/>
        </w:rPr>
        <w:t xml:space="preserve">is not needed </w:t>
      </w:r>
      <w:r w:rsidRPr="00D871F7">
        <w:rPr>
          <w:rFonts w:eastAsia="等线" w:cs="Arial"/>
          <w:b/>
          <w:bCs/>
          <w:color w:val="000000"/>
          <w:szCs w:val="20"/>
          <w:lang w:val="en-GB" w:eastAsia="zh-CN"/>
        </w:rPr>
        <w:t xml:space="preserve">for configuration or reports, the UE will store the </w:t>
      </w:r>
      <w:proofErr w:type="spellStart"/>
      <w:r w:rsidRPr="00D871F7">
        <w:rPr>
          <w:rFonts w:eastAsia="等线" w:cs="Arial"/>
          <w:b/>
          <w:bCs/>
          <w:color w:val="000000"/>
          <w:szCs w:val="20"/>
          <w:lang w:val="en-GB" w:eastAsia="zh-CN"/>
        </w:rPr>
        <w:t>QoE</w:t>
      </w:r>
      <w:proofErr w:type="spellEnd"/>
      <w:r w:rsidRPr="00D871F7">
        <w:rPr>
          <w:rFonts w:eastAsia="等线" w:cs="Arial"/>
          <w:b/>
          <w:bCs/>
          <w:color w:val="000000"/>
          <w:szCs w:val="20"/>
          <w:lang w:val="en-GB" w:eastAsia="zh-CN"/>
        </w:rPr>
        <w:t xml:space="preserve"> reports until it can </w:t>
      </w:r>
      <w:r>
        <w:rPr>
          <w:rFonts w:eastAsia="等线" w:cs="Arial"/>
          <w:b/>
          <w:bCs/>
          <w:color w:val="000000"/>
          <w:szCs w:val="20"/>
          <w:lang w:val="en-GB" w:eastAsia="zh-CN"/>
        </w:rPr>
        <w:t xml:space="preserve">be reported </w:t>
      </w:r>
      <w:r w:rsidRPr="00D871F7">
        <w:rPr>
          <w:rFonts w:eastAsia="等线" w:cs="Arial"/>
          <w:b/>
          <w:bCs/>
          <w:color w:val="000000"/>
          <w:szCs w:val="20"/>
          <w:lang w:val="en-GB" w:eastAsia="zh-CN"/>
        </w:rPr>
        <w:t xml:space="preserve">to the </w:t>
      </w:r>
      <w:proofErr w:type="spellStart"/>
      <w:r w:rsidRPr="00D871F7">
        <w:rPr>
          <w:rFonts w:eastAsia="等线" w:cs="Arial"/>
          <w:b/>
          <w:bCs/>
          <w:color w:val="000000"/>
          <w:szCs w:val="20"/>
          <w:lang w:val="en-GB" w:eastAsia="zh-CN"/>
        </w:rPr>
        <w:t>gNB</w:t>
      </w:r>
      <w:proofErr w:type="spellEnd"/>
      <w:r w:rsidRPr="00D871F7">
        <w:rPr>
          <w:rFonts w:eastAsia="等线" w:cs="Arial"/>
          <w:b/>
          <w:bCs/>
          <w:color w:val="000000"/>
          <w:szCs w:val="20"/>
          <w:lang w:val="en-GB" w:eastAsia="zh-CN"/>
        </w:rPr>
        <w:t xml:space="preserve"> in RRC_CONNECTED state.</w:t>
      </w:r>
    </w:p>
    <w:p w14:paraId="55B49B20" w14:textId="293EA445" w:rsidR="003E0CB6" w:rsidRDefault="003E0CB6" w:rsidP="003E0CB6">
      <w:pPr>
        <w:rPr>
          <w:b/>
          <w:lang w:val="en-GB" w:eastAsia="zh-CN"/>
        </w:rPr>
      </w:pPr>
      <w:r w:rsidRPr="001E5913">
        <w:rPr>
          <w:b/>
          <w:lang w:val="en-GB" w:eastAsia="zh-CN"/>
        </w:rPr>
        <w:t xml:space="preserve">Proposal </w:t>
      </w:r>
      <w:r>
        <w:rPr>
          <w:b/>
          <w:lang w:val="en-GB" w:eastAsia="zh-CN"/>
        </w:rPr>
        <w:t>2</w:t>
      </w:r>
      <w:r w:rsidRPr="001E5913">
        <w:rPr>
          <w:b/>
          <w:lang w:val="en-GB" w:eastAsia="zh-CN"/>
        </w:rPr>
        <w:t xml:space="preserve">: </w:t>
      </w:r>
      <w:r>
        <w:rPr>
          <w:b/>
          <w:lang w:val="en-GB" w:eastAsia="zh-CN"/>
        </w:rPr>
        <w:t xml:space="preserve">To avoid conflicts caused by the coexistence of </w:t>
      </w:r>
      <w:proofErr w:type="spellStart"/>
      <w:r>
        <w:rPr>
          <w:b/>
          <w:lang w:val="en-GB" w:eastAsia="zh-CN"/>
        </w:rPr>
        <w:t>LocationFilter</w:t>
      </w:r>
      <w:proofErr w:type="spellEnd"/>
      <w:r>
        <w:rPr>
          <w:b/>
          <w:lang w:val="en-GB" w:eastAsia="zh-CN"/>
        </w:rPr>
        <w:t xml:space="preserve"> and RAN-based area scope, </w:t>
      </w:r>
      <w:r w:rsidRPr="00206DB3">
        <w:rPr>
          <w:b/>
          <w:lang w:val="en-GB" w:eastAsia="zh-CN"/>
        </w:rPr>
        <w:t xml:space="preserve">RAN-based area scope </w:t>
      </w:r>
      <w:r>
        <w:rPr>
          <w:b/>
          <w:lang w:val="en-GB" w:eastAsia="zh-CN"/>
        </w:rPr>
        <w:t xml:space="preserve">information shall be sent from </w:t>
      </w:r>
      <w:proofErr w:type="spellStart"/>
      <w:r>
        <w:rPr>
          <w:b/>
          <w:lang w:val="en-GB" w:eastAsia="zh-CN"/>
        </w:rPr>
        <w:t>gNB</w:t>
      </w:r>
      <w:proofErr w:type="spellEnd"/>
      <w:r>
        <w:rPr>
          <w:b/>
          <w:lang w:val="en-GB" w:eastAsia="zh-CN"/>
        </w:rPr>
        <w:t xml:space="preserve"> to the UE when </w:t>
      </w:r>
      <w:r w:rsidR="00AA5343">
        <w:rPr>
          <w:b/>
          <w:lang w:val="en-GB" w:eastAsia="zh-CN"/>
        </w:rPr>
        <w:t>transferring</w:t>
      </w:r>
      <w:r>
        <w:rPr>
          <w:b/>
          <w:lang w:val="en-GB" w:eastAsia="zh-CN"/>
        </w:rPr>
        <w:t xml:space="preserve"> to RRC_IDLE state.</w:t>
      </w:r>
    </w:p>
    <w:p w14:paraId="55AF85FD" w14:textId="77777777" w:rsidR="003E0CB6" w:rsidRPr="00367096" w:rsidRDefault="003E0CB6" w:rsidP="003E0CB6">
      <w:pPr>
        <w:rPr>
          <w:rFonts w:eastAsia="等线"/>
          <w:b/>
          <w:lang w:val="en-GB" w:eastAsia="zh-CN"/>
        </w:rPr>
      </w:pPr>
      <w:r w:rsidRPr="001E5913">
        <w:rPr>
          <w:b/>
          <w:lang w:val="en-GB" w:eastAsia="zh-CN"/>
        </w:rPr>
        <w:t xml:space="preserve">Proposal </w:t>
      </w:r>
      <w:r>
        <w:rPr>
          <w:b/>
          <w:lang w:val="en-GB" w:eastAsia="zh-CN"/>
        </w:rPr>
        <w:t>3</w:t>
      </w:r>
      <w:r w:rsidRPr="001E5913">
        <w:rPr>
          <w:b/>
          <w:lang w:val="en-GB" w:eastAsia="zh-CN"/>
        </w:rPr>
        <w:t xml:space="preserve">: </w:t>
      </w:r>
      <w:r>
        <w:rPr>
          <w:b/>
          <w:lang w:val="en-GB" w:eastAsia="zh-CN"/>
        </w:rPr>
        <w:t>It’s enough to set only one value for AS layer buffer. T</w:t>
      </w:r>
      <w:r w:rsidRPr="005C7CE4">
        <w:rPr>
          <w:b/>
          <w:lang w:val="en-GB" w:eastAsia="zh-CN"/>
        </w:rPr>
        <w:t>he minimum AS layer buffer size</w:t>
      </w:r>
      <w:r>
        <w:rPr>
          <w:b/>
          <w:lang w:val="en-GB" w:eastAsia="zh-CN"/>
        </w:rPr>
        <w:t xml:space="preserve"> is 64kBytes.</w:t>
      </w:r>
    </w:p>
    <w:p w14:paraId="3596BCDF" w14:textId="77777777" w:rsidR="003E0CB6" w:rsidRDefault="003E0CB6" w:rsidP="003E0CB6">
      <w:pPr>
        <w:rPr>
          <w:b/>
          <w:lang w:val="en-GB" w:eastAsia="zh-CN"/>
        </w:rPr>
      </w:pPr>
      <w:r w:rsidRPr="001E5913">
        <w:rPr>
          <w:b/>
          <w:lang w:val="en-GB" w:eastAsia="zh-CN"/>
        </w:rPr>
        <w:t xml:space="preserve">Proposal </w:t>
      </w:r>
      <w:r>
        <w:rPr>
          <w:b/>
          <w:lang w:val="en-GB" w:eastAsia="zh-CN"/>
        </w:rPr>
        <w:t>4</w:t>
      </w:r>
      <w:r w:rsidRPr="001E5913">
        <w:rPr>
          <w:b/>
          <w:lang w:val="en-GB" w:eastAsia="zh-CN"/>
        </w:rPr>
        <w:t xml:space="preserve">: </w:t>
      </w:r>
      <w:r>
        <w:rPr>
          <w:b/>
          <w:lang w:val="en-GB" w:eastAsia="zh-CN"/>
        </w:rPr>
        <w:t>T</w:t>
      </w:r>
      <w:r w:rsidRPr="006D7972">
        <w:rPr>
          <w:b/>
          <w:lang w:val="en-GB" w:eastAsia="zh-CN"/>
        </w:rPr>
        <w:t xml:space="preserve">he UE AS layer stores service type and configuration ID (RRC ID or reference ID) (except for </w:t>
      </w:r>
      <w:proofErr w:type="spellStart"/>
      <w:r w:rsidRPr="006D7972">
        <w:rPr>
          <w:b/>
          <w:lang w:val="en-GB" w:eastAsia="zh-CN"/>
        </w:rPr>
        <w:t>QoE</w:t>
      </w:r>
      <w:proofErr w:type="spellEnd"/>
      <w:r w:rsidRPr="006D7972">
        <w:rPr>
          <w:b/>
          <w:lang w:val="en-GB" w:eastAsia="zh-CN"/>
        </w:rPr>
        <w:t xml:space="preserve"> container) for MBS broadcast</w:t>
      </w:r>
      <w:r>
        <w:rPr>
          <w:b/>
          <w:lang w:val="en-GB" w:eastAsia="zh-CN"/>
        </w:rPr>
        <w:t xml:space="preserve"> in AS layer.</w:t>
      </w:r>
    </w:p>
    <w:p w14:paraId="72D8999D" w14:textId="77777777" w:rsidR="003E0CB6" w:rsidRPr="00367096" w:rsidRDefault="003E0CB6" w:rsidP="003E0CB6">
      <w:pPr>
        <w:rPr>
          <w:rFonts w:eastAsia="等线"/>
          <w:b/>
          <w:lang w:val="en-GB" w:eastAsia="zh-CN"/>
        </w:rPr>
      </w:pPr>
      <w:r w:rsidRPr="001E5913">
        <w:rPr>
          <w:b/>
          <w:lang w:val="en-GB" w:eastAsia="zh-CN"/>
        </w:rPr>
        <w:lastRenderedPageBreak/>
        <w:t xml:space="preserve">Proposal </w:t>
      </w:r>
      <w:r>
        <w:rPr>
          <w:b/>
          <w:lang w:val="en-GB" w:eastAsia="zh-CN"/>
        </w:rPr>
        <w:t>5</w:t>
      </w:r>
      <w:r w:rsidRPr="001E5913">
        <w:rPr>
          <w:b/>
          <w:lang w:val="en-GB" w:eastAsia="zh-CN"/>
        </w:rPr>
        <w:t xml:space="preserve">: </w:t>
      </w:r>
      <w:r>
        <w:rPr>
          <w:b/>
          <w:lang w:val="en-GB" w:eastAsia="zh-CN"/>
        </w:rPr>
        <w:t>T</w:t>
      </w:r>
      <w:r w:rsidRPr="006D7972">
        <w:rPr>
          <w:b/>
          <w:lang w:val="en-GB" w:eastAsia="zh-CN"/>
        </w:rPr>
        <w:t xml:space="preserve">he UE AS layer </w:t>
      </w:r>
      <w:r>
        <w:rPr>
          <w:b/>
          <w:lang w:val="en-GB" w:eastAsia="zh-CN"/>
        </w:rPr>
        <w:t>sends</w:t>
      </w:r>
      <w:r w:rsidRPr="006D7972">
        <w:rPr>
          <w:b/>
          <w:lang w:val="en-GB" w:eastAsia="zh-CN"/>
        </w:rPr>
        <w:t xml:space="preserve"> service type and configuration ID (RRC ID or reference ID) (</w:t>
      </w:r>
      <w:r>
        <w:rPr>
          <w:b/>
          <w:lang w:val="en-GB" w:eastAsia="zh-CN"/>
        </w:rPr>
        <w:t>include</w:t>
      </w:r>
      <w:r w:rsidRPr="006D7972">
        <w:rPr>
          <w:b/>
          <w:lang w:val="en-GB" w:eastAsia="zh-CN"/>
        </w:rPr>
        <w:t xml:space="preserve"> </w:t>
      </w:r>
      <w:proofErr w:type="spellStart"/>
      <w:r w:rsidRPr="006D7972">
        <w:rPr>
          <w:b/>
          <w:lang w:val="en-GB" w:eastAsia="zh-CN"/>
        </w:rPr>
        <w:t>QoE</w:t>
      </w:r>
      <w:proofErr w:type="spellEnd"/>
      <w:r w:rsidRPr="006D7972">
        <w:rPr>
          <w:b/>
          <w:lang w:val="en-GB" w:eastAsia="zh-CN"/>
        </w:rPr>
        <w:t xml:space="preserve"> container) for MBS broadcast</w:t>
      </w:r>
      <w:r>
        <w:rPr>
          <w:b/>
          <w:lang w:val="en-GB" w:eastAsia="zh-CN"/>
        </w:rPr>
        <w:t xml:space="preserve"> to the APP layer.</w:t>
      </w:r>
    </w:p>
    <w:p w14:paraId="13976264" w14:textId="6323E787" w:rsidR="003E0CB6" w:rsidRPr="003E0CB6" w:rsidRDefault="003E0CB6" w:rsidP="003E0CB6">
      <w:pPr>
        <w:rPr>
          <w:rFonts w:eastAsia="等线" w:cs="Arial"/>
          <w:b/>
          <w:bCs/>
          <w:color w:val="000000"/>
          <w:szCs w:val="20"/>
          <w:lang w:val="en-GB" w:eastAsia="zh-CN"/>
        </w:rPr>
      </w:pPr>
      <w:r w:rsidRPr="001E5913">
        <w:rPr>
          <w:b/>
          <w:lang w:val="en-GB" w:eastAsia="zh-CN"/>
        </w:rPr>
        <w:t xml:space="preserve">Proposal </w:t>
      </w:r>
      <w:r>
        <w:rPr>
          <w:b/>
          <w:lang w:val="en-GB" w:eastAsia="zh-CN"/>
        </w:rPr>
        <w:t>6</w:t>
      </w:r>
      <w:r w:rsidRPr="001E5913">
        <w:rPr>
          <w:b/>
          <w:lang w:val="en-GB" w:eastAsia="zh-CN"/>
        </w:rPr>
        <w:t xml:space="preserve">: </w:t>
      </w:r>
      <w:r>
        <w:rPr>
          <w:b/>
          <w:lang w:val="en-GB" w:eastAsia="zh-CN"/>
        </w:rPr>
        <w:t xml:space="preserve">To control the </w:t>
      </w:r>
      <w:proofErr w:type="spellStart"/>
      <w:r>
        <w:rPr>
          <w:b/>
          <w:lang w:val="en-GB" w:eastAsia="zh-CN"/>
        </w:rPr>
        <w:t>QoE</w:t>
      </w:r>
      <w:proofErr w:type="spellEnd"/>
      <w:r>
        <w:rPr>
          <w:b/>
          <w:lang w:val="en-GB" w:eastAsia="zh-CN"/>
        </w:rPr>
        <w:t xml:space="preserve"> measurements reporting in non-connected state, the </w:t>
      </w:r>
      <w:proofErr w:type="spellStart"/>
      <w:r>
        <w:rPr>
          <w:b/>
          <w:lang w:val="en-GB" w:eastAsia="zh-CN"/>
        </w:rPr>
        <w:t>gNB</w:t>
      </w:r>
      <w:proofErr w:type="spellEnd"/>
      <w:r>
        <w:rPr>
          <w:b/>
          <w:lang w:val="en-GB" w:eastAsia="zh-CN"/>
        </w:rPr>
        <w:t xml:space="preserve"> shall introduce a</w:t>
      </w:r>
      <w:r w:rsidRPr="001E5913">
        <w:rPr>
          <w:b/>
          <w:lang w:val="en-GB" w:eastAsia="zh-CN"/>
        </w:rPr>
        <w:t xml:space="preserve"> request indication for acquisition of </w:t>
      </w:r>
      <w:r>
        <w:rPr>
          <w:b/>
          <w:lang w:val="en-GB" w:eastAsia="zh-CN"/>
        </w:rPr>
        <w:t xml:space="preserve">MBS </w:t>
      </w:r>
      <w:proofErr w:type="spellStart"/>
      <w:r w:rsidRPr="001E5913">
        <w:rPr>
          <w:b/>
          <w:lang w:val="en-GB" w:eastAsia="zh-CN"/>
        </w:rPr>
        <w:t>QoE</w:t>
      </w:r>
      <w:proofErr w:type="spellEnd"/>
      <w:r w:rsidRPr="001E5913">
        <w:rPr>
          <w:b/>
          <w:lang w:val="en-GB" w:eastAsia="zh-CN"/>
        </w:rPr>
        <w:t xml:space="preserve"> reports</w:t>
      </w:r>
      <w:r>
        <w:rPr>
          <w:b/>
          <w:lang w:val="en-GB" w:eastAsia="zh-CN"/>
        </w:rPr>
        <w:t xml:space="preserve"> in the RRC message.</w:t>
      </w:r>
    </w:p>
    <w:p w14:paraId="0156C035" w14:textId="77777777" w:rsidR="007D08CD" w:rsidRPr="00320267" w:rsidRDefault="009D725A" w:rsidP="00320267">
      <w:pPr>
        <w:pStyle w:val="1"/>
        <w:rPr>
          <w:noProof/>
        </w:rPr>
      </w:pPr>
      <w:r>
        <w:rPr>
          <w:noProof/>
        </w:rPr>
        <w:t>References</w:t>
      </w:r>
      <w:bookmarkEnd w:id="6"/>
    </w:p>
    <w:p w14:paraId="30B1B247" w14:textId="0CBC0156" w:rsidR="00A26775" w:rsidRPr="00A26775" w:rsidRDefault="00E50A1A" w:rsidP="00651CBF">
      <w:pPr>
        <w:numPr>
          <w:ilvl w:val="0"/>
          <w:numId w:val="1"/>
        </w:numPr>
        <w:overflowPunct w:val="0"/>
        <w:autoSpaceDE w:val="0"/>
        <w:autoSpaceDN w:val="0"/>
        <w:adjustRightInd w:val="0"/>
        <w:spacing w:after="180" w:line="240" w:lineRule="auto"/>
        <w:textAlignment w:val="baseline"/>
        <w:rPr>
          <w:rFonts w:cs="Arial"/>
          <w:lang w:val="de-DE"/>
        </w:rPr>
      </w:pPr>
      <w:r w:rsidRPr="00E50A1A">
        <w:rPr>
          <w:rFonts w:eastAsia="等线" w:cs="Arial"/>
          <w:lang w:val="de-DE" w:eastAsia="zh-CN"/>
        </w:rPr>
        <w:t>R2-2301902</w:t>
      </w:r>
      <w:r>
        <w:rPr>
          <w:rFonts w:eastAsia="等线" w:cs="Arial"/>
          <w:lang w:val="de-DE" w:eastAsia="zh-CN"/>
        </w:rPr>
        <w:tab/>
      </w:r>
      <w:r w:rsidRPr="00E50A1A">
        <w:rPr>
          <w:rFonts w:eastAsia="等线" w:cs="Arial"/>
          <w:lang w:val="de-DE" w:eastAsia="zh-CN"/>
        </w:rPr>
        <w:t>Report on LTE legacy, XR, QoE and MUSIM</w:t>
      </w:r>
    </w:p>
    <w:p w14:paraId="7E72755F" w14:textId="0E0CCA1D" w:rsidR="006B6E1C" w:rsidRPr="000F22B1" w:rsidRDefault="0081072E" w:rsidP="0081072E">
      <w:pPr>
        <w:numPr>
          <w:ilvl w:val="0"/>
          <w:numId w:val="1"/>
        </w:numPr>
        <w:overflowPunct w:val="0"/>
        <w:autoSpaceDE w:val="0"/>
        <w:autoSpaceDN w:val="0"/>
        <w:adjustRightInd w:val="0"/>
        <w:spacing w:after="180" w:line="240" w:lineRule="auto"/>
        <w:textAlignment w:val="baseline"/>
        <w:rPr>
          <w:rFonts w:cs="Arial"/>
          <w:lang w:val="de-DE"/>
        </w:rPr>
      </w:pPr>
      <w:r w:rsidRPr="0081072E">
        <w:rPr>
          <w:rFonts w:eastAsia="等线" w:cs="Arial"/>
          <w:lang w:val="de-DE" w:eastAsia="zh-CN"/>
        </w:rPr>
        <w:t>RP-230346</w:t>
      </w:r>
      <w:r w:rsidR="0085253C">
        <w:rPr>
          <w:rFonts w:eastAsia="等线" w:cs="Arial"/>
          <w:lang w:val="de-DE" w:eastAsia="zh-CN"/>
        </w:rPr>
        <w:tab/>
      </w:r>
      <w:r w:rsidR="0085253C">
        <w:rPr>
          <w:rFonts w:eastAsia="等线" w:cs="Arial"/>
          <w:lang w:val="de-DE" w:eastAsia="zh-CN"/>
        </w:rPr>
        <w:tab/>
      </w:r>
      <w:r w:rsidRPr="0081072E">
        <w:rPr>
          <w:rFonts w:eastAsia="等线" w:cs="Arial"/>
          <w:lang w:val="de-DE" w:eastAsia="zh-CN"/>
        </w:rPr>
        <w:t>Status report for Enhancement on NR QoE management and optimizations for diverse services</w:t>
      </w:r>
    </w:p>
    <w:p w14:paraId="3E8B5630" w14:textId="5CC7674E" w:rsidR="000F22B1" w:rsidRDefault="000F22B1" w:rsidP="0081072E">
      <w:pPr>
        <w:numPr>
          <w:ilvl w:val="0"/>
          <w:numId w:val="1"/>
        </w:numPr>
        <w:overflowPunct w:val="0"/>
        <w:autoSpaceDE w:val="0"/>
        <w:autoSpaceDN w:val="0"/>
        <w:adjustRightInd w:val="0"/>
        <w:spacing w:after="180" w:line="240" w:lineRule="auto"/>
        <w:textAlignment w:val="baseline"/>
        <w:rPr>
          <w:rFonts w:cs="Arial"/>
          <w:lang w:val="de-DE"/>
        </w:rPr>
      </w:pPr>
      <w:r w:rsidRPr="000F22B1">
        <w:rPr>
          <w:rFonts w:cs="Arial"/>
          <w:lang w:val="de-DE"/>
        </w:rPr>
        <w:t>R2-2302461</w:t>
      </w:r>
      <w:r>
        <w:rPr>
          <w:rFonts w:cs="Arial"/>
          <w:lang w:val="de-DE"/>
        </w:rPr>
        <w:tab/>
      </w:r>
      <w:r w:rsidRPr="000F22B1">
        <w:rPr>
          <w:rFonts w:cs="Arial"/>
          <w:lang w:val="de-DE"/>
        </w:rPr>
        <w:t>Reply LS on QoE measurements in RRC IDLE/INACTIVE states</w:t>
      </w:r>
    </w:p>
    <w:p w14:paraId="68D30DF9" w14:textId="6155FC0C" w:rsidR="00504E55" w:rsidRPr="006B6E1C" w:rsidRDefault="00504E55" w:rsidP="0081072E">
      <w:pPr>
        <w:numPr>
          <w:ilvl w:val="0"/>
          <w:numId w:val="1"/>
        </w:numPr>
        <w:overflowPunct w:val="0"/>
        <w:autoSpaceDE w:val="0"/>
        <w:autoSpaceDN w:val="0"/>
        <w:adjustRightInd w:val="0"/>
        <w:spacing w:after="180" w:line="240" w:lineRule="auto"/>
        <w:textAlignment w:val="baseline"/>
        <w:rPr>
          <w:rFonts w:cs="Arial"/>
          <w:lang w:val="de-DE"/>
        </w:rPr>
      </w:pPr>
      <w:r w:rsidRPr="00504E55">
        <w:rPr>
          <w:rFonts w:cs="Arial"/>
          <w:lang w:val="de-DE"/>
        </w:rPr>
        <w:t>S4-230369</w:t>
      </w:r>
      <w:r>
        <w:rPr>
          <w:rFonts w:cs="Arial"/>
          <w:lang w:val="de-DE"/>
        </w:rPr>
        <w:tab/>
      </w:r>
      <w:r>
        <w:rPr>
          <w:rFonts w:cs="Arial"/>
          <w:lang w:val="de-DE"/>
        </w:rPr>
        <w:tab/>
      </w:r>
      <w:r w:rsidRPr="00504E55">
        <w:rPr>
          <w:rFonts w:cs="Arial"/>
          <w:lang w:val="de-DE"/>
        </w:rPr>
        <w:t>Reply LS on QoE measurements in RRC IDLE/INACTIVE states</w:t>
      </w:r>
    </w:p>
    <w:sectPr w:rsidR="00504E55" w:rsidRPr="006B6E1C" w:rsidSect="001069AD">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EF32ED" w14:textId="77777777" w:rsidR="007B1789" w:rsidRDefault="007B1789">
      <w:r>
        <w:separator/>
      </w:r>
    </w:p>
  </w:endnote>
  <w:endnote w:type="continuationSeparator" w:id="0">
    <w:p w14:paraId="0B612EE9" w14:textId="77777777" w:rsidR="007B1789" w:rsidRDefault="007B1789">
      <w:r>
        <w:continuationSeparator/>
      </w:r>
    </w:p>
  </w:endnote>
  <w:endnote w:type="continuationNotice" w:id="1">
    <w:p w14:paraId="0ADBD48B" w14:textId="77777777" w:rsidR="007B1789" w:rsidRDefault="007B17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9BDAA3" w14:textId="77777777" w:rsidR="00921C2D" w:rsidRDefault="00921C2D" w:rsidP="00730790">
    <w:pPr>
      <w:pStyle w:val="af1"/>
      <w:jc w:val="center"/>
    </w:pPr>
    <w:r>
      <w:rPr>
        <w:rStyle w:val="af2"/>
      </w:rPr>
      <w:fldChar w:fldCharType="begin"/>
    </w:r>
    <w:r>
      <w:rPr>
        <w:rStyle w:val="af2"/>
      </w:rPr>
      <w:instrText xml:space="preserve"> PAGE </w:instrText>
    </w:r>
    <w:r>
      <w:rPr>
        <w:rStyle w:val="af2"/>
      </w:rPr>
      <w:fldChar w:fldCharType="separate"/>
    </w:r>
    <w:r w:rsidR="00C2154F">
      <w:rPr>
        <w:rStyle w:val="af2"/>
        <w:noProof/>
      </w:rPr>
      <w:t>4</w:t>
    </w:r>
    <w:r>
      <w:rPr>
        <w:rStyle w:val="af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42CA0A" w14:textId="77777777" w:rsidR="007B1789" w:rsidRDefault="007B1789">
      <w:r>
        <w:separator/>
      </w:r>
    </w:p>
  </w:footnote>
  <w:footnote w:type="continuationSeparator" w:id="0">
    <w:p w14:paraId="1D0228FC" w14:textId="77777777" w:rsidR="007B1789" w:rsidRDefault="007B1789">
      <w:r>
        <w:continuationSeparator/>
      </w:r>
    </w:p>
  </w:footnote>
  <w:footnote w:type="continuationNotice" w:id="1">
    <w:p w14:paraId="32B8FEA9" w14:textId="77777777" w:rsidR="007B1789" w:rsidRDefault="007B1789">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D45FCA"/>
    <w:multiLevelType w:val="hybridMultilevel"/>
    <w:tmpl w:val="E1587E26"/>
    <w:lvl w:ilvl="0" w:tplc="A9A80054">
      <w:start w:val="1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113D7EAF"/>
    <w:multiLevelType w:val="hybridMultilevel"/>
    <w:tmpl w:val="A808C446"/>
    <w:lvl w:ilvl="0" w:tplc="04090001">
      <w:start w:val="1"/>
      <w:numFmt w:val="bullet"/>
      <w:lvlText w:val=""/>
      <w:lvlJc w:val="left"/>
      <w:pPr>
        <w:ind w:left="720" w:hanging="360"/>
      </w:pPr>
      <w:rPr>
        <w:rFonts w:ascii="Symbol" w:hAnsi="Symbol" w:hint="default"/>
      </w:rPr>
    </w:lvl>
    <w:lvl w:ilvl="1" w:tplc="A9D01776">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F2361"/>
    <w:multiLevelType w:val="hybridMultilevel"/>
    <w:tmpl w:val="A0463420"/>
    <w:lvl w:ilvl="0" w:tplc="D714D17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BC216C"/>
    <w:multiLevelType w:val="hybridMultilevel"/>
    <w:tmpl w:val="0722DEF0"/>
    <w:lvl w:ilvl="0" w:tplc="A50C37BE">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E35895"/>
    <w:multiLevelType w:val="hybridMultilevel"/>
    <w:tmpl w:val="4F1C503E"/>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7D3D67"/>
    <w:multiLevelType w:val="hybridMultilevel"/>
    <w:tmpl w:val="FF529784"/>
    <w:lvl w:ilvl="0" w:tplc="8FA8A470">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AE35CB9"/>
    <w:multiLevelType w:val="hybridMultilevel"/>
    <w:tmpl w:val="F1144DAC"/>
    <w:lvl w:ilvl="0" w:tplc="E886245A">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E759E6"/>
    <w:multiLevelType w:val="hybridMultilevel"/>
    <w:tmpl w:val="19DA3A50"/>
    <w:lvl w:ilvl="0" w:tplc="041D0001">
      <w:start w:val="1"/>
      <w:numFmt w:val="bullet"/>
      <w:lvlText w:val=""/>
      <w:lvlJc w:val="left"/>
      <w:pPr>
        <w:ind w:left="1440" w:hanging="360"/>
      </w:pPr>
      <w:rPr>
        <w:rFonts w:ascii="Symbol" w:hAnsi="Symbol" w:hint="default"/>
      </w:rPr>
    </w:lvl>
    <w:lvl w:ilvl="1" w:tplc="041D0003">
      <w:start w:val="1"/>
      <w:numFmt w:val="bullet"/>
      <w:lvlText w:val="o"/>
      <w:lvlJc w:val="left"/>
      <w:pPr>
        <w:ind w:left="2160" w:hanging="360"/>
      </w:pPr>
      <w:rPr>
        <w:rFonts w:ascii="Courier New" w:hAnsi="Courier New" w:cs="Courier New" w:hint="default"/>
      </w:rPr>
    </w:lvl>
    <w:lvl w:ilvl="2" w:tplc="041D0005">
      <w:start w:val="1"/>
      <w:numFmt w:val="bullet"/>
      <w:lvlText w:val=""/>
      <w:lvlJc w:val="left"/>
      <w:pPr>
        <w:ind w:left="2880" w:hanging="360"/>
      </w:pPr>
      <w:rPr>
        <w:rFonts w:ascii="Wingdings" w:hAnsi="Wingdings" w:hint="default"/>
      </w:rPr>
    </w:lvl>
    <w:lvl w:ilvl="3" w:tplc="041D0001">
      <w:start w:val="1"/>
      <w:numFmt w:val="bullet"/>
      <w:lvlText w:val=""/>
      <w:lvlJc w:val="left"/>
      <w:pPr>
        <w:ind w:left="3600" w:hanging="360"/>
      </w:pPr>
      <w:rPr>
        <w:rFonts w:ascii="Symbol" w:hAnsi="Symbol" w:hint="default"/>
      </w:rPr>
    </w:lvl>
    <w:lvl w:ilvl="4" w:tplc="041D0003">
      <w:start w:val="1"/>
      <w:numFmt w:val="bullet"/>
      <w:lvlText w:val="o"/>
      <w:lvlJc w:val="left"/>
      <w:pPr>
        <w:ind w:left="4320" w:hanging="360"/>
      </w:pPr>
      <w:rPr>
        <w:rFonts w:ascii="Courier New" w:hAnsi="Courier New" w:cs="Courier New" w:hint="default"/>
      </w:rPr>
    </w:lvl>
    <w:lvl w:ilvl="5" w:tplc="041D0005">
      <w:start w:val="1"/>
      <w:numFmt w:val="bullet"/>
      <w:lvlText w:val=""/>
      <w:lvlJc w:val="left"/>
      <w:pPr>
        <w:ind w:left="5040" w:hanging="360"/>
      </w:pPr>
      <w:rPr>
        <w:rFonts w:ascii="Wingdings" w:hAnsi="Wingdings" w:hint="default"/>
      </w:rPr>
    </w:lvl>
    <w:lvl w:ilvl="6" w:tplc="041D0001">
      <w:start w:val="1"/>
      <w:numFmt w:val="bullet"/>
      <w:lvlText w:val=""/>
      <w:lvlJc w:val="left"/>
      <w:pPr>
        <w:ind w:left="5760" w:hanging="360"/>
      </w:pPr>
      <w:rPr>
        <w:rFonts w:ascii="Symbol" w:hAnsi="Symbol" w:hint="default"/>
      </w:rPr>
    </w:lvl>
    <w:lvl w:ilvl="7" w:tplc="041D0003">
      <w:start w:val="1"/>
      <w:numFmt w:val="bullet"/>
      <w:lvlText w:val="o"/>
      <w:lvlJc w:val="left"/>
      <w:pPr>
        <w:ind w:left="6480" w:hanging="360"/>
      </w:pPr>
      <w:rPr>
        <w:rFonts w:ascii="Courier New" w:hAnsi="Courier New" w:cs="Courier New" w:hint="default"/>
      </w:rPr>
    </w:lvl>
    <w:lvl w:ilvl="8" w:tplc="041D0005">
      <w:start w:val="1"/>
      <w:numFmt w:val="bullet"/>
      <w:lvlText w:val=""/>
      <w:lvlJc w:val="left"/>
      <w:pPr>
        <w:ind w:left="7200" w:hanging="360"/>
      </w:pPr>
      <w:rPr>
        <w:rFonts w:ascii="Wingdings" w:hAnsi="Wingdings" w:hint="default"/>
      </w:rPr>
    </w:lvl>
  </w:abstractNum>
  <w:abstractNum w:abstractNumId="11" w15:restartNumberingAfterBreak="0">
    <w:nsid w:val="3F67054D"/>
    <w:multiLevelType w:val="hybridMultilevel"/>
    <w:tmpl w:val="4D4CAEB4"/>
    <w:lvl w:ilvl="0" w:tplc="08090001">
      <w:start w:val="1"/>
      <w:numFmt w:val="bullet"/>
      <w:lvlText w:val=""/>
      <w:lvlJc w:val="left"/>
      <w:pPr>
        <w:tabs>
          <w:tab w:val="num" w:pos="1619"/>
        </w:tabs>
        <w:ind w:left="1619" w:hanging="360"/>
      </w:pPr>
      <w:rPr>
        <w:rFonts w:ascii="Symbol" w:hAnsi="Symbol"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887E07"/>
    <w:multiLevelType w:val="hybridMultilevel"/>
    <w:tmpl w:val="6266434A"/>
    <w:lvl w:ilvl="0" w:tplc="041D0001">
      <w:start w:val="1"/>
      <w:numFmt w:val="bullet"/>
      <w:lvlText w:val=""/>
      <w:lvlJc w:val="left"/>
      <w:pPr>
        <w:ind w:left="778" w:hanging="360"/>
      </w:pPr>
      <w:rPr>
        <w:rFonts w:ascii="Symbol" w:hAnsi="Symbol" w:hint="default"/>
      </w:rPr>
    </w:lvl>
    <w:lvl w:ilvl="1" w:tplc="041D0003" w:tentative="1">
      <w:start w:val="1"/>
      <w:numFmt w:val="bullet"/>
      <w:lvlText w:val="o"/>
      <w:lvlJc w:val="left"/>
      <w:pPr>
        <w:ind w:left="1498" w:hanging="360"/>
      </w:pPr>
      <w:rPr>
        <w:rFonts w:ascii="Courier New" w:hAnsi="Courier New" w:cs="Courier New" w:hint="default"/>
      </w:rPr>
    </w:lvl>
    <w:lvl w:ilvl="2" w:tplc="041D0005" w:tentative="1">
      <w:start w:val="1"/>
      <w:numFmt w:val="bullet"/>
      <w:lvlText w:val=""/>
      <w:lvlJc w:val="left"/>
      <w:pPr>
        <w:ind w:left="2218" w:hanging="360"/>
      </w:pPr>
      <w:rPr>
        <w:rFonts w:ascii="Wingdings" w:hAnsi="Wingdings" w:hint="default"/>
      </w:rPr>
    </w:lvl>
    <w:lvl w:ilvl="3" w:tplc="041D0001" w:tentative="1">
      <w:start w:val="1"/>
      <w:numFmt w:val="bullet"/>
      <w:lvlText w:val=""/>
      <w:lvlJc w:val="left"/>
      <w:pPr>
        <w:ind w:left="2938" w:hanging="360"/>
      </w:pPr>
      <w:rPr>
        <w:rFonts w:ascii="Symbol" w:hAnsi="Symbol" w:hint="default"/>
      </w:rPr>
    </w:lvl>
    <w:lvl w:ilvl="4" w:tplc="041D0003" w:tentative="1">
      <w:start w:val="1"/>
      <w:numFmt w:val="bullet"/>
      <w:lvlText w:val="o"/>
      <w:lvlJc w:val="left"/>
      <w:pPr>
        <w:ind w:left="3658" w:hanging="360"/>
      </w:pPr>
      <w:rPr>
        <w:rFonts w:ascii="Courier New" w:hAnsi="Courier New" w:cs="Courier New" w:hint="default"/>
      </w:rPr>
    </w:lvl>
    <w:lvl w:ilvl="5" w:tplc="041D0005" w:tentative="1">
      <w:start w:val="1"/>
      <w:numFmt w:val="bullet"/>
      <w:lvlText w:val=""/>
      <w:lvlJc w:val="left"/>
      <w:pPr>
        <w:ind w:left="4378" w:hanging="360"/>
      </w:pPr>
      <w:rPr>
        <w:rFonts w:ascii="Wingdings" w:hAnsi="Wingdings" w:hint="default"/>
      </w:rPr>
    </w:lvl>
    <w:lvl w:ilvl="6" w:tplc="041D0001" w:tentative="1">
      <w:start w:val="1"/>
      <w:numFmt w:val="bullet"/>
      <w:lvlText w:val=""/>
      <w:lvlJc w:val="left"/>
      <w:pPr>
        <w:ind w:left="5098" w:hanging="360"/>
      </w:pPr>
      <w:rPr>
        <w:rFonts w:ascii="Symbol" w:hAnsi="Symbol" w:hint="default"/>
      </w:rPr>
    </w:lvl>
    <w:lvl w:ilvl="7" w:tplc="041D0003" w:tentative="1">
      <w:start w:val="1"/>
      <w:numFmt w:val="bullet"/>
      <w:lvlText w:val="o"/>
      <w:lvlJc w:val="left"/>
      <w:pPr>
        <w:ind w:left="5818" w:hanging="360"/>
      </w:pPr>
      <w:rPr>
        <w:rFonts w:ascii="Courier New" w:hAnsi="Courier New" w:cs="Courier New" w:hint="default"/>
      </w:rPr>
    </w:lvl>
    <w:lvl w:ilvl="8" w:tplc="041D0005" w:tentative="1">
      <w:start w:val="1"/>
      <w:numFmt w:val="bullet"/>
      <w:lvlText w:val=""/>
      <w:lvlJc w:val="left"/>
      <w:pPr>
        <w:ind w:left="6538" w:hanging="360"/>
      </w:pPr>
      <w:rPr>
        <w:rFonts w:ascii="Wingdings" w:hAnsi="Wingdings" w:hint="default"/>
      </w:r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0BA264E"/>
    <w:multiLevelType w:val="multilevel"/>
    <w:tmpl w:val="4BDE0214"/>
    <w:lvl w:ilvl="0">
      <w:start w:val="1"/>
      <w:numFmt w:val="decimal"/>
      <w:pStyle w:val="1"/>
      <w:lvlText w:val="%1"/>
      <w:lvlJc w:val="left"/>
      <w:pPr>
        <w:tabs>
          <w:tab w:val="num" w:pos="432"/>
        </w:tabs>
        <w:ind w:left="432" w:hanging="432"/>
      </w:pPr>
      <w:rPr>
        <w:rFonts w:hint="default"/>
        <w:b/>
        <w:lang w:val="en-GB"/>
      </w:rPr>
    </w:lvl>
    <w:lvl w:ilvl="1">
      <w:start w:val="1"/>
      <w:numFmt w:val="decimal"/>
      <w:pStyle w:val="2"/>
      <w:lvlText w:val="%1.%2"/>
      <w:lvlJc w:val="left"/>
      <w:pPr>
        <w:tabs>
          <w:tab w:val="num" w:pos="763"/>
        </w:tabs>
        <w:ind w:left="763"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A1C03D5"/>
    <w:multiLevelType w:val="hybridMultilevel"/>
    <w:tmpl w:val="82380F82"/>
    <w:lvl w:ilvl="0" w:tplc="993AB47C">
      <w:start w:val="3"/>
      <w:numFmt w:val="decimal"/>
      <w:lvlText w:val="%1."/>
      <w:lvlJc w:val="left"/>
      <w:pPr>
        <w:ind w:left="420" w:hanging="420"/>
      </w:pPr>
      <w:rPr>
        <w:rFonts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8" w15:restartNumberingAfterBreak="0">
    <w:nsid w:val="6FA677FB"/>
    <w:multiLevelType w:val="hybridMultilevel"/>
    <w:tmpl w:val="68842488"/>
    <w:lvl w:ilvl="0" w:tplc="F8848860">
      <w:start w:val="129"/>
      <w:numFmt w:val="bullet"/>
      <w:lvlText w:val="-"/>
      <w:lvlJc w:val="left"/>
      <w:pPr>
        <w:ind w:left="1080" w:hanging="360"/>
      </w:pPr>
      <w:rPr>
        <w:rFonts w:ascii="Calibri" w:eastAsia="Calibri"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E0BBF48"/>
    <w:multiLevelType w:val="singleLevel"/>
    <w:tmpl w:val="7E0BBF48"/>
    <w:lvl w:ilvl="0">
      <w:start w:val="1"/>
      <w:numFmt w:val="bullet"/>
      <w:lvlText w:val=""/>
      <w:lvlJc w:val="left"/>
      <w:pPr>
        <w:tabs>
          <w:tab w:val="left" w:pos="840"/>
        </w:tabs>
        <w:ind w:left="1260" w:hanging="420"/>
      </w:pPr>
      <w:rPr>
        <w:rFonts w:ascii="Wingdings" w:hAnsi="Wingdings" w:hint="default"/>
      </w:rPr>
    </w:lvl>
  </w:abstractNum>
  <w:num w:numId="1">
    <w:abstractNumId w:val="8"/>
  </w:num>
  <w:num w:numId="2">
    <w:abstractNumId w:val="14"/>
  </w:num>
  <w:num w:numId="3">
    <w:abstractNumId w:val="6"/>
  </w:num>
  <w:num w:numId="4">
    <w:abstractNumId w:val="7"/>
  </w:num>
  <w:num w:numId="5">
    <w:abstractNumId w:val="3"/>
  </w:num>
  <w:num w:numId="6">
    <w:abstractNumId w:val="18"/>
  </w:num>
  <w:num w:numId="7">
    <w:abstractNumId w:val="1"/>
  </w:num>
  <w:num w:numId="8">
    <w:abstractNumId w:val="9"/>
  </w:num>
  <w:num w:numId="9">
    <w:abstractNumId w:val="4"/>
  </w:num>
  <w:num w:numId="10">
    <w:abstractNumId w:val="5"/>
  </w:num>
  <w:num w:numId="11">
    <w:abstractNumId w:val="12"/>
  </w:num>
  <w:num w:numId="12">
    <w:abstractNumId w:val="15"/>
  </w:num>
  <w:num w:numId="13">
    <w:abstractNumId w:val="20"/>
  </w:num>
  <w:num w:numId="14">
    <w:abstractNumId w:val="13"/>
  </w:num>
  <w:num w:numId="15">
    <w:abstractNumId w:val="10"/>
  </w:num>
  <w:num w:numId="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0"/>
  </w:num>
  <w:num w:numId="18">
    <w:abstractNumId w:val="19"/>
  </w:num>
  <w:num w:numId="19">
    <w:abstractNumId w:val="2"/>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6"/>
  </w:num>
  <w:num w:numId="28">
    <w:abstractNumId w:val="17"/>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num>
  <w:num w:numId="31">
    <w:abstractNumId w:val="14"/>
  </w:num>
  <w:num w:numId="32">
    <w:abstractNumId w:val="14"/>
  </w:num>
  <w:num w:numId="33">
    <w:abstractNumId w:val="14"/>
  </w:num>
  <w:num w:numId="34">
    <w:abstractNumId w:val="14"/>
  </w:num>
  <w:num w:numId="35">
    <w:abstractNumId w:val="14"/>
  </w:num>
  <w:num w:numId="36">
    <w:abstractNumId w:val="21"/>
  </w:num>
  <w:num w:numId="37">
    <w:abstractNumId w:val="11"/>
  </w:num>
  <w:num w:numId="38">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de-DE" w:vendorID="64" w:dllVersion="0" w:nlCheck="1" w:checkStyle="0"/>
  <w:activeWritingStyle w:appName="MSWord" w:lang="en-GB"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defaultTabStop w:val="720"/>
  <w:hyphenationZone w:val="425"/>
  <w:characterSpacingControl w:val="doNotCompress"/>
  <w:hdrShapeDefaults>
    <o:shapedefaults v:ext="edit" spidmax="2049">
      <v:stroke endarrow="block"/>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4C28"/>
    <w:rsid w:val="00000273"/>
    <w:rsid w:val="000009F6"/>
    <w:rsid w:val="00001137"/>
    <w:rsid w:val="00001770"/>
    <w:rsid w:val="000028DD"/>
    <w:rsid w:val="0000311A"/>
    <w:rsid w:val="00003465"/>
    <w:rsid w:val="0000455C"/>
    <w:rsid w:val="000059B7"/>
    <w:rsid w:val="00005BAC"/>
    <w:rsid w:val="000060A7"/>
    <w:rsid w:val="00006CE2"/>
    <w:rsid w:val="00007730"/>
    <w:rsid w:val="0001045F"/>
    <w:rsid w:val="00011902"/>
    <w:rsid w:val="00011E6B"/>
    <w:rsid w:val="00012153"/>
    <w:rsid w:val="00012285"/>
    <w:rsid w:val="00013C93"/>
    <w:rsid w:val="00013D26"/>
    <w:rsid w:val="00016917"/>
    <w:rsid w:val="00016A3A"/>
    <w:rsid w:val="00020287"/>
    <w:rsid w:val="0002041C"/>
    <w:rsid w:val="00020F07"/>
    <w:rsid w:val="00020FD3"/>
    <w:rsid w:val="00020FFE"/>
    <w:rsid w:val="0002132D"/>
    <w:rsid w:val="00021446"/>
    <w:rsid w:val="0002181B"/>
    <w:rsid w:val="00022928"/>
    <w:rsid w:val="00022B2E"/>
    <w:rsid w:val="00022C47"/>
    <w:rsid w:val="000234B6"/>
    <w:rsid w:val="00025C43"/>
    <w:rsid w:val="00026BB9"/>
    <w:rsid w:val="00026DD2"/>
    <w:rsid w:val="00027118"/>
    <w:rsid w:val="00027BEA"/>
    <w:rsid w:val="000306C0"/>
    <w:rsid w:val="00031C5C"/>
    <w:rsid w:val="00031D4B"/>
    <w:rsid w:val="00034099"/>
    <w:rsid w:val="000343D3"/>
    <w:rsid w:val="000346E9"/>
    <w:rsid w:val="0003547B"/>
    <w:rsid w:val="000362AC"/>
    <w:rsid w:val="000362CF"/>
    <w:rsid w:val="00036B57"/>
    <w:rsid w:val="00037FCD"/>
    <w:rsid w:val="0004162A"/>
    <w:rsid w:val="00042CEE"/>
    <w:rsid w:val="00044ACC"/>
    <w:rsid w:val="00044BCA"/>
    <w:rsid w:val="000464BA"/>
    <w:rsid w:val="00046BE2"/>
    <w:rsid w:val="0004760F"/>
    <w:rsid w:val="000477A9"/>
    <w:rsid w:val="00047A5B"/>
    <w:rsid w:val="00047A6F"/>
    <w:rsid w:val="00050582"/>
    <w:rsid w:val="0005222E"/>
    <w:rsid w:val="00054991"/>
    <w:rsid w:val="00054EDE"/>
    <w:rsid w:val="000552FA"/>
    <w:rsid w:val="000559F7"/>
    <w:rsid w:val="0005608C"/>
    <w:rsid w:val="0005707A"/>
    <w:rsid w:val="00060527"/>
    <w:rsid w:val="0006078D"/>
    <w:rsid w:val="00060834"/>
    <w:rsid w:val="00061160"/>
    <w:rsid w:val="000615CA"/>
    <w:rsid w:val="00061674"/>
    <w:rsid w:val="0006264B"/>
    <w:rsid w:val="000627CD"/>
    <w:rsid w:val="000635F0"/>
    <w:rsid w:val="00063686"/>
    <w:rsid w:val="00064E2F"/>
    <w:rsid w:val="0006640F"/>
    <w:rsid w:val="000677EA"/>
    <w:rsid w:val="00067937"/>
    <w:rsid w:val="00070C3F"/>
    <w:rsid w:val="00073C09"/>
    <w:rsid w:val="000754F8"/>
    <w:rsid w:val="0007655C"/>
    <w:rsid w:val="0007673B"/>
    <w:rsid w:val="00076E60"/>
    <w:rsid w:val="00077206"/>
    <w:rsid w:val="0007742F"/>
    <w:rsid w:val="000775FC"/>
    <w:rsid w:val="00077873"/>
    <w:rsid w:val="00077F3F"/>
    <w:rsid w:val="00080B58"/>
    <w:rsid w:val="00080D29"/>
    <w:rsid w:val="00081027"/>
    <w:rsid w:val="00081A04"/>
    <w:rsid w:val="00081BF4"/>
    <w:rsid w:val="00083CCF"/>
    <w:rsid w:val="000844B5"/>
    <w:rsid w:val="00085075"/>
    <w:rsid w:val="00085FC2"/>
    <w:rsid w:val="0008686B"/>
    <w:rsid w:val="00086B9F"/>
    <w:rsid w:val="00086CBC"/>
    <w:rsid w:val="00087173"/>
    <w:rsid w:val="00087F8E"/>
    <w:rsid w:val="0009147A"/>
    <w:rsid w:val="00091AE6"/>
    <w:rsid w:val="00092079"/>
    <w:rsid w:val="0009559E"/>
    <w:rsid w:val="00095791"/>
    <w:rsid w:val="00095F52"/>
    <w:rsid w:val="0009603A"/>
    <w:rsid w:val="0009646F"/>
    <w:rsid w:val="000967EE"/>
    <w:rsid w:val="000972AC"/>
    <w:rsid w:val="00097F77"/>
    <w:rsid w:val="000A1986"/>
    <w:rsid w:val="000A1DFC"/>
    <w:rsid w:val="000A20E0"/>
    <w:rsid w:val="000A248B"/>
    <w:rsid w:val="000A2C8C"/>
    <w:rsid w:val="000A3103"/>
    <w:rsid w:val="000A3340"/>
    <w:rsid w:val="000A3608"/>
    <w:rsid w:val="000A360E"/>
    <w:rsid w:val="000A5299"/>
    <w:rsid w:val="000A5B89"/>
    <w:rsid w:val="000A625C"/>
    <w:rsid w:val="000A7088"/>
    <w:rsid w:val="000A7328"/>
    <w:rsid w:val="000A787E"/>
    <w:rsid w:val="000A7F47"/>
    <w:rsid w:val="000B1896"/>
    <w:rsid w:val="000B1C57"/>
    <w:rsid w:val="000B3B6B"/>
    <w:rsid w:val="000B47D4"/>
    <w:rsid w:val="000B47F5"/>
    <w:rsid w:val="000B4B53"/>
    <w:rsid w:val="000B4E91"/>
    <w:rsid w:val="000B6575"/>
    <w:rsid w:val="000B6CAB"/>
    <w:rsid w:val="000B73E2"/>
    <w:rsid w:val="000B7678"/>
    <w:rsid w:val="000B7781"/>
    <w:rsid w:val="000B78F0"/>
    <w:rsid w:val="000B7C57"/>
    <w:rsid w:val="000C034B"/>
    <w:rsid w:val="000C0661"/>
    <w:rsid w:val="000C07B7"/>
    <w:rsid w:val="000C0AFF"/>
    <w:rsid w:val="000C0B8F"/>
    <w:rsid w:val="000C0CD6"/>
    <w:rsid w:val="000C0D9F"/>
    <w:rsid w:val="000C21E7"/>
    <w:rsid w:val="000C24F4"/>
    <w:rsid w:val="000C2C10"/>
    <w:rsid w:val="000C3430"/>
    <w:rsid w:val="000C4330"/>
    <w:rsid w:val="000C5310"/>
    <w:rsid w:val="000C55AA"/>
    <w:rsid w:val="000C6C63"/>
    <w:rsid w:val="000C6DEF"/>
    <w:rsid w:val="000C75DF"/>
    <w:rsid w:val="000D0274"/>
    <w:rsid w:val="000D1253"/>
    <w:rsid w:val="000D1317"/>
    <w:rsid w:val="000D3F81"/>
    <w:rsid w:val="000D44D7"/>
    <w:rsid w:val="000D5183"/>
    <w:rsid w:val="000D61C5"/>
    <w:rsid w:val="000D6FAB"/>
    <w:rsid w:val="000D78FA"/>
    <w:rsid w:val="000E064E"/>
    <w:rsid w:val="000E0D95"/>
    <w:rsid w:val="000E1869"/>
    <w:rsid w:val="000E241E"/>
    <w:rsid w:val="000E2D81"/>
    <w:rsid w:val="000E2DC8"/>
    <w:rsid w:val="000E3B7B"/>
    <w:rsid w:val="000E47A9"/>
    <w:rsid w:val="000E4A36"/>
    <w:rsid w:val="000E5791"/>
    <w:rsid w:val="000E6FD5"/>
    <w:rsid w:val="000E7839"/>
    <w:rsid w:val="000F01B4"/>
    <w:rsid w:val="000F07ED"/>
    <w:rsid w:val="000F0838"/>
    <w:rsid w:val="000F217D"/>
    <w:rsid w:val="000F22B1"/>
    <w:rsid w:val="000F2A3C"/>
    <w:rsid w:val="000F2D1B"/>
    <w:rsid w:val="000F2F3D"/>
    <w:rsid w:val="000F3A3C"/>
    <w:rsid w:val="000F46F1"/>
    <w:rsid w:val="000F58F8"/>
    <w:rsid w:val="000F5B2F"/>
    <w:rsid w:val="000F6DC3"/>
    <w:rsid w:val="000F786E"/>
    <w:rsid w:val="0010072E"/>
    <w:rsid w:val="0010104F"/>
    <w:rsid w:val="00101512"/>
    <w:rsid w:val="0010163E"/>
    <w:rsid w:val="0010165C"/>
    <w:rsid w:val="00103CB4"/>
    <w:rsid w:val="0010423D"/>
    <w:rsid w:val="00104ACF"/>
    <w:rsid w:val="00104B6A"/>
    <w:rsid w:val="00104C28"/>
    <w:rsid w:val="00104CE4"/>
    <w:rsid w:val="00105F16"/>
    <w:rsid w:val="001065E3"/>
    <w:rsid w:val="001069AD"/>
    <w:rsid w:val="00106C7C"/>
    <w:rsid w:val="001076D6"/>
    <w:rsid w:val="001119D7"/>
    <w:rsid w:val="00111A50"/>
    <w:rsid w:val="00111AA3"/>
    <w:rsid w:val="00112002"/>
    <w:rsid w:val="00112725"/>
    <w:rsid w:val="00113632"/>
    <w:rsid w:val="0011589A"/>
    <w:rsid w:val="00116EA1"/>
    <w:rsid w:val="00116F70"/>
    <w:rsid w:val="00116F90"/>
    <w:rsid w:val="00117427"/>
    <w:rsid w:val="00120090"/>
    <w:rsid w:val="001201C0"/>
    <w:rsid w:val="00120D47"/>
    <w:rsid w:val="00121177"/>
    <w:rsid w:val="00121AB6"/>
    <w:rsid w:val="00121EAB"/>
    <w:rsid w:val="0012259C"/>
    <w:rsid w:val="00122AD2"/>
    <w:rsid w:val="0012401C"/>
    <w:rsid w:val="00124B18"/>
    <w:rsid w:val="00126AB4"/>
    <w:rsid w:val="00127D2C"/>
    <w:rsid w:val="00127DBF"/>
    <w:rsid w:val="001308CD"/>
    <w:rsid w:val="00131698"/>
    <w:rsid w:val="00131965"/>
    <w:rsid w:val="00131F52"/>
    <w:rsid w:val="00131FBE"/>
    <w:rsid w:val="001321C2"/>
    <w:rsid w:val="001348B1"/>
    <w:rsid w:val="00135185"/>
    <w:rsid w:val="00135810"/>
    <w:rsid w:val="00135E03"/>
    <w:rsid w:val="00135EC3"/>
    <w:rsid w:val="00136C0C"/>
    <w:rsid w:val="00137432"/>
    <w:rsid w:val="00137669"/>
    <w:rsid w:val="001405E9"/>
    <w:rsid w:val="00140A45"/>
    <w:rsid w:val="00141033"/>
    <w:rsid w:val="001412DA"/>
    <w:rsid w:val="00141366"/>
    <w:rsid w:val="00141635"/>
    <w:rsid w:val="001418FF"/>
    <w:rsid w:val="001434DC"/>
    <w:rsid w:val="00143628"/>
    <w:rsid w:val="00145AC2"/>
    <w:rsid w:val="001460AC"/>
    <w:rsid w:val="00147469"/>
    <w:rsid w:val="00147532"/>
    <w:rsid w:val="00147E07"/>
    <w:rsid w:val="001505E0"/>
    <w:rsid w:val="00150EAC"/>
    <w:rsid w:val="0015136A"/>
    <w:rsid w:val="0015199E"/>
    <w:rsid w:val="00151D8C"/>
    <w:rsid w:val="001521B4"/>
    <w:rsid w:val="001558FF"/>
    <w:rsid w:val="0015614F"/>
    <w:rsid w:val="00156B21"/>
    <w:rsid w:val="00156FC0"/>
    <w:rsid w:val="00157B51"/>
    <w:rsid w:val="00160860"/>
    <w:rsid w:val="00160CA0"/>
    <w:rsid w:val="0016284C"/>
    <w:rsid w:val="00162892"/>
    <w:rsid w:val="00163D65"/>
    <w:rsid w:val="00163E78"/>
    <w:rsid w:val="001646C7"/>
    <w:rsid w:val="00164767"/>
    <w:rsid w:val="001648FB"/>
    <w:rsid w:val="00164FB0"/>
    <w:rsid w:val="001652CD"/>
    <w:rsid w:val="001654E5"/>
    <w:rsid w:val="001659F2"/>
    <w:rsid w:val="00165F9B"/>
    <w:rsid w:val="0016679A"/>
    <w:rsid w:val="00166999"/>
    <w:rsid w:val="00171021"/>
    <w:rsid w:val="00171C89"/>
    <w:rsid w:val="00172B94"/>
    <w:rsid w:val="00172C20"/>
    <w:rsid w:val="00173666"/>
    <w:rsid w:val="001739C4"/>
    <w:rsid w:val="00174076"/>
    <w:rsid w:val="00174DA5"/>
    <w:rsid w:val="00175496"/>
    <w:rsid w:val="00175631"/>
    <w:rsid w:val="00175AD2"/>
    <w:rsid w:val="00177993"/>
    <w:rsid w:val="0018039A"/>
    <w:rsid w:val="0018158B"/>
    <w:rsid w:val="00181B20"/>
    <w:rsid w:val="00182927"/>
    <w:rsid w:val="001838E8"/>
    <w:rsid w:val="0018431E"/>
    <w:rsid w:val="00185B40"/>
    <w:rsid w:val="0018641B"/>
    <w:rsid w:val="00186AA9"/>
    <w:rsid w:val="00187710"/>
    <w:rsid w:val="00187C4F"/>
    <w:rsid w:val="00190734"/>
    <w:rsid w:val="00190C91"/>
    <w:rsid w:val="00191C5C"/>
    <w:rsid w:val="001924EE"/>
    <w:rsid w:val="00192610"/>
    <w:rsid w:val="0019276B"/>
    <w:rsid w:val="00192EBA"/>
    <w:rsid w:val="00194E7F"/>
    <w:rsid w:val="001957AE"/>
    <w:rsid w:val="00195BC6"/>
    <w:rsid w:val="00197518"/>
    <w:rsid w:val="001A0F41"/>
    <w:rsid w:val="001A13EF"/>
    <w:rsid w:val="001A1DAE"/>
    <w:rsid w:val="001A1E03"/>
    <w:rsid w:val="001A241E"/>
    <w:rsid w:val="001A3300"/>
    <w:rsid w:val="001A3F52"/>
    <w:rsid w:val="001A4131"/>
    <w:rsid w:val="001A5A6D"/>
    <w:rsid w:val="001A610B"/>
    <w:rsid w:val="001A7583"/>
    <w:rsid w:val="001A7A9E"/>
    <w:rsid w:val="001A7BB7"/>
    <w:rsid w:val="001B03A6"/>
    <w:rsid w:val="001B042D"/>
    <w:rsid w:val="001B1617"/>
    <w:rsid w:val="001B241A"/>
    <w:rsid w:val="001B2C38"/>
    <w:rsid w:val="001B2F7D"/>
    <w:rsid w:val="001B39EC"/>
    <w:rsid w:val="001B3E9A"/>
    <w:rsid w:val="001B76C9"/>
    <w:rsid w:val="001B7CDF"/>
    <w:rsid w:val="001C08A0"/>
    <w:rsid w:val="001C230D"/>
    <w:rsid w:val="001C3846"/>
    <w:rsid w:val="001C481D"/>
    <w:rsid w:val="001C4CD3"/>
    <w:rsid w:val="001C5B9D"/>
    <w:rsid w:val="001C611A"/>
    <w:rsid w:val="001C6394"/>
    <w:rsid w:val="001C6BBF"/>
    <w:rsid w:val="001C6BCF"/>
    <w:rsid w:val="001C7268"/>
    <w:rsid w:val="001D01C0"/>
    <w:rsid w:val="001D026D"/>
    <w:rsid w:val="001D050D"/>
    <w:rsid w:val="001D15F2"/>
    <w:rsid w:val="001D16C0"/>
    <w:rsid w:val="001D1DD1"/>
    <w:rsid w:val="001D2E7A"/>
    <w:rsid w:val="001D42C7"/>
    <w:rsid w:val="001D4711"/>
    <w:rsid w:val="001D4E8C"/>
    <w:rsid w:val="001D5744"/>
    <w:rsid w:val="001D5EC7"/>
    <w:rsid w:val="001D6710"/>
    <w:rsid w:val="001D7494"/>
    <w:rsid w:val="001E0378"/>
    <w:rsid w:val="001E3999"/>
    <w:rsid w:val="001E46DB"/>
    <w:rsid w:val="001E5913"/>
    <w:rsid w:val="001E5DED"/>
    <w:rsid w:val="001E62D4"/>
    <w:rsid w:val="001E63D8"/>
    <w:rsid w:val="001E65BE"/>
    <w:rsid w:val="001E6A9C"/>
    <w:rsid w:val="001E79FB"/>
    <w:rsid w:val="001F0169"/>
    <w:rsid w:val="001F0296"/>
    <w:rsid w:val="001F0472"/>
    <w:rsid w:val="001F13E9"/>
    <w:rsid w:val="001F1424"/>
    <w:rsid w:val="001F1A34"/>
    <w:rsid w:val="001F227E"/>
    <w:rsid w:val="001F2DD3"/>
    <w:rsid w:val="001F3C0E"/>
    <w:rsid w:val="001F4A30"/>
    <w:rsid w:val="001F5514"/>
    <w:rsid w:val="001F5C2E"/>
    <w:rsid w:val="001F5CA1"/>
    <w:rsid w:val="001F62E1"/>
    <w:rsid w:val="001F65DB"/>
    <w:rsid w:val="001F67A3"/>
    <w:rsid w:val="001F7C24"/>
    <w:rsid w:val="002013B3"/>
    <w:rsid w:val="002014B2"/>
    <w:rsid w:val="00203671"/>
    <w:rsid w:val="00204FA6"/>
    <w:rsid w:val="002065BE"/>
    <w:rsid w:val="002068E7"/>
    <w:rsid w:val="00206DB3"/>
    <w:rsid w:val="002073EE"/>
    <w:rsid w:val="00211188"/>
    <w:rsid w:val="002114D0"/>
    <w:rsid w:val="00211629"/>
    <w:rsid w:val="0021199D"/>
    <w:rsid w:val="00211F74"/>
    <w:rsid w:val="00212389"/>
    <w:rsid w:val="002124F8"/>
    <w:rsid w:val="00212767"/>
    <w:rsid w:val="002129BC"/>
    <w:rsid w:val="00213932"/>
    <w:rsid w:val="0021431F"/>
    <w:rsid w:val="00214866"/>
    <w:rsid w:val="002165E9"/>
    <w:rsid w:val="002166A7"/>
    <w:rsid w:val="002168A6"/>
    <w:rsid w:val="00217ECC"/>
    <w:rsid w:val="00220457"/>
    <w:rsid w:val="0022050B"/>
    <w:rsid w:val="00220B09"/>
    <w:rsid w:val="00221D91"/>
    <w:rsid w:val="002222B0"/>
    <w:rsid w:val="00222C1B"/>
    <w:rsid w:val="00223227"/>
    <w:rsid w:val="00223AA5"/>
    <w:rsid w:val="00225A63"/>
    <w:rsid w:val="00225E2B"/>
    <w:rsid w:val="002266E3"/>
    <w:rsid w:val="00226C55"/>
    <w:rsid w:val="002273C1"/>
    <w:rsid w:val="00227E95"/>
    <w:rsid w:val="00230677"/>
    <w:rsid w:val="00231824"/>
    <w:rsid w:val="0023429F"/>
    <w:rsid w:val="00234310"/>
    <w:rsid w:val="002348D9"/>
    <w:rsid w:val="0023794F"/>
    <w:rsid w:val="00237E90"/>
    <w:rsid w:val="0024018E"/>
    <w:rsid w:val="00241971"/>
    <w:rsid w:val="00242AD7"/>
    <w:rsid w:val="00244267"/>
    <w:rsid w:val="00245149"/>
    <w:rsid w:val="00245BF5"/>
    <w:rsid w:val="00246201"/>
    <w:rsid w:val="00246224"/>
    <w:rsid w:val="00247306"/>
    <w:rsid w:val="00247BED"/>
    <w:rsid w:val="00250587"/>
    <w:rsid w:val="0025402C"/>
    <w:rsid w:val="00254B3D"/>
    <w:rsid w:val="0025592C"/>
    <w:rsid w:val="00255CC0"/>
    <w:rsid w:val="0025669D"/>
    <w:rsid w:val="00256F5B"/>
    <w:rsid w:val="00260EC7"/>
    <w:rsid w:val="0026125D"/>
    <w:rsid w:val="00261284"/>
    <w:rsid w:val="00262065"/>
    <w:rsid w:val="0026364A"/>
    <w:rsid w:val="00263CAB"/>
    <w:rsid w:val="0026475C"/>
    <w:rsid w:val="00264848"/>
    <w:rsid w:val="00267A3C"/>
    <w:rsid w:val="00270ACA"/>
    <w:rsid w:val="00271E5F"/>
    <w:rsid w:val="002733D0"/>
    <w:rsid w:val="0027366E"/>
    <w:rsid w:val="00273AB4"/>
    <w:rsid w:val="00273C32"/>
    <w:rsid w:val="00273E23"/>
    <w:rsid w:val="00274E81"/>
    <w:rsid w:val="00277CAE"/>
    <w:rsid w:val="002800E4"/>
    <w:rsid w:val="00281BCA"/>
    <w:rsid w:val="00282314"/>
    <w:rsid w:val="00282A47"/>
    <w:rsid w:val="00282FDC"/>
    <w:rsid w:val="00283532"/>
    <w:rsid w:val="00283E2E"/>
    <w:rsid w:val="00284E06"/>
    <w:rsid w:val="00285F47"/>
    <w:rsid w:val="00286098"/>
    <w:rsid w:val="0028711E"/>
    <w:rsid w:val="00287F5C"/>
    <w:rsid w:val="00290477"/>
    <w:rsid w:val="00290546"/>
    <w:rsid w:val="002906CF"/>
    <w:rsid w:val="00291720"/>
    <w:rsid w:val="00291D50"/>
    <w:rsid w:val="0029222D"/>
    <w:rsid w:val="0029226F"/>
    <w:rsid w:val="00292F3E"/>
    <w:rsid w:val="00293EDE"/>
    <w:rsid w:val="00295270"/>
    <w:rsid w:val="00295379"/>
    <w:rsid w:val="00297106"/>
    <w:rsid w:val="002971AA"/>
    <w:rsid w:val="0029750C"/>
    <w:rsid w:val="002A07F7"/>
    <w:rsid w:val="002A16F8"/>
    <w:rsid w:val="002A2E7B"/>
    <w:rsid w:val="002A50B4"/>
    <w:rsid w:val="002A544B"/>
    <w:rsid w:val="002A5A51"/>
    <w:rsid w:val="002A5F5B"/>
    <w:rsid w:val="002A70F0"/>
    <w:rsid w:val="002A7350"/>
    <w:rsid w:val="002A7359"/>
    <w:rsid w:val="002B0145"/>
    <w:rsid w:val="002B18AB"/>
    <w:rsid w:val="002B1EE7"/>
    <w:rsid w:val="002B2A94"/>
    <w:rsid w:val="002B2BE1"/>
    <w:rsid w:val="002B2D71"/>
    <w:rsid w:val="002B36C6"/>
    <w:rsid w:val="002B37DC"/>
    <w:rsid w:val="002B3C27"/>
    <w:rsid w:val="002B7A4A"/>
    <w:rsid w:val="002C10CC"/>
    <w:rsid w:val="002C1D89"/>
    <w:rsid w:val="002C1EF6"/>
    <w:rsid w:val="002C2026"/>
    <w:rsid w:val="002C4082"/>
    <w:rsid w:val="002C41F2"/>
    <w:rsid w:val="002C42A8"/>
    <w:rsid w:val="002C4C38"/>
    <w:rsid w:val="002C6AEE"/>
    <w:rsid w:val="002C7AE7"/>
    <w:rsid w:val="002C7C9D"/>
    <w:rsid w:val="002D047E"/>
    <w:rsid w:val="002D0E48"/>
    <w:rsid w:val="002D112D"/>
    <w:rsid w:val="002D1891"/>
    <w:rsid w:val="002D2540"/>
    <w:rsid w:val="002D2707"/>
    <w:rsid w:val="002D437B"/>
    <w:rsid w:val="002D5432"/>
    <w:rsid w:val="002D5DB0"/>
    <w:rsid w:val="002D647E"/>
    <w:rsid w:val="002D6A58"/>
    <w:rsid w:val="002D718A"/>
    <w:rsid w:val="002E03D0"/>
    <w:rsid w:val="002E0414"/>
    <w:rsid w:val="002E1A67"/>
    <w:rsid w:val="002E1A79"/>
    <w:rsid w:val="002E25F5"/>
    <w:rsid w:val="002E28AC"/>
    <w:rsid w:val="002E3ACD"/>
    <w:rsid w:val="002E3D8C"/>
    <w:rsid w:val="002E4760"/>
    <w:rsid w:val="002E4BCB"/>
    <w:rsid w:val="002E5D36"/>
    <w:rsid w:val="002F0743"/>
    <w:rsid w:val="002F18A7"/>
    <w:rsid w:val="002F2A0B"/>
    <w:rsid w:val="002F3825"/>
    <w:rsid w:val="002F3BF2"/>
    <w:rsid w:val="002F3EAA"/>
    <w:rsid w:val="002F40FF"/>
    <w:rsid w:val="002F4578"/>
    <w:rsid w:val="002F4DAB"/>
    <w:rsid w:val="002F5C2E"/>
    <w:rsid w:val="002F6F57"/>
    <w:rsid w:val="002F703D"/>
    <w:rsid w:val="002F77A4"/>
    <w:rsid w:val="002F7811"/>
    <w:rsid w:val="002F7E48"/>
    <w:rsid w:val="0030036C"/>
    <w:rsid w:val="0030150B"/>
    <w:rsid w:val="00301B8A"/>
    <w:rsid w:val="00302B04"/>
    <w:rsid w:val="00303A35"/>
    <w:rsid w:val="00304CB0"/>
    <w:rsid w:val="00304CE2"/>
    <w:rsid w:val="00305268"/>
    <w:rsid w:val="003068A8"/>
    <w:rsid w:val="00306D5D"/>
    <w:rsid w:val="00307A20"/>
    <w:rsid w:val="00310765"/>
    <w:rsid w:val="003108CA"/>
    <w:rsid w:val="00310904"/>
    <w:rsid w:val="00311EB8"/>
    <w:rsid w:val="00313779"/>
    <w:rsid w:val="003139D8"/>
    <w:rsid w:val="00314A99"/>
    <w:rsid w:val="00315011"/>
    <w:rsid w:val="00320267"/>
    <w:rsid w:val="00320CBF"/>
    <w:rsid w:val="003210FE"/>
    <w:rsid w:val="00321A47"/>
    <w:rsid w:val="00322341"/>
    <w:rsid w:val="0032352F"/>
    <w:rsid w:val="0032381C"/>
    <w:rsid w:val="00323BC7"/>
    <w:rsid w:val="003248FB"/>
    <w:rsid w:val="00324C91"/>
    <w:rsid w:val="00325E4D"/>
    <w:rsid w:val="00326339"/>
    <w:rsid w:val="0032761C"/>
    <w:rsid w:val="00327B43"/>
    <w:rsid w:val="00330191"/>
    <w:rsid w:val="0033090B"/>
    <w:rsid w:val="00331796"/>
    <w:rsid w:val="0033189C"/>
    <w:rsid w:val="00333E10"/>
    <w:rsid w:val="0033435E"/>
    <w:rsid w:val="00336352"/>
    <w:rsid w:val="00336C95"/>
    <w:rsid w:val="00336CF2"/>
    <w:rsid w:val="003403AE"/>
    <w:rsid w:val="0034173F"/>
    <w:rsid w:val="00341A50"/>
    <w:rsid w:val="00341C8C"/>
    <w:rsid w:val="0034374B"/>
    <w:rsid w:val="00343A4D"/>
    <w:rsid w:val="00344837"/>
    <w:rsid w:val="00344B0A"/>
    <w:rsid w:val="00345227"/>
    <w:rsid w:val="0034580B"/>
    <w:rsid w:val="003463E4"/>
    <w:rsid w:val="00347A7C"/>
    <w:rsid w:val="00350A4B"/>
    <w:rsid w:val="00352B33"/>
    <w:rsid w:val="00352BFE"/>
    <w:rsid w:val="00352D64"/>
    <w:rsid w:val="00353261"/>
    <w:rsid w:val="0035547C"/>
    <w:rsid w:val="00357885"/>
    <w:rsid w:val="0036204B"/>
    <w:rsid w:val="00362E1C"/>
    <w:rsid w:val="00364143"/>
    <w:rsid w:val="00365A4D"/>
    <w:rsid w:val="00367096"/>
    <w:rsid w:val="00367311"/>
    <w:rsid w:val="003717E8"/>
    <w:rsid w:val="003720FF"/>
    <w:rsid w:val="00372487"/>
    <w:rsid w:val="0037249D"/>
    <w:rsid w:val="003730EF"/>
    <w:rsid w:val="00374019"/>
    <w:rsid w:val="0037552C"/>
    <w:rsid w:val="00375DC8"/>
    <w:rsid w:val="0037629E"/>
    <w:rsid w:val="00376B1F"/>
    <w:rsid w:val="00376DA1"/>
    <w:rsid w:val="0037719E"/>
    <w:rsid w:val="003774DB"/>
    <w:rsid w:val="0037784F"/>
    <w:rsid w:val="00381B82"/>
    <w:rsid w:val="0038482E"/>
    <w:rsid w:val="00387094"/>
    <w:rsid w:val="0038762C"/>
    <w:rsid w:val="003918BC"/>
    <w:rsid w:val="00392C80"/>
    <w:rsid w:val="00393247"/>
    <w:rsid w:val="00394CBE"/>
    <w:rsid w:val="00395015"/>
    <w:rsid w:val="00395AC7"/>
    <w:rsid w:val="003A08C5"/>
    <w:rsid w:val="003A0DA3"/>
    <w:rsid w:val="003A1150"/>
    <w:rsid w:val="003A2186"/>
    <w:rsid w:val="003A260E"/>
    <w:rsid w:val="003A2F94"/>
    <w:rsid w:val="003A3557"/>
    <w:rsid w:val="003A3D43"/>
    <w:rsid w:val="003A4649"/>
    <w:rsid w:val="003A5A98"/>
    <w:rsid w:val="003A5C51"/>
    <w:rsid w:val="003A5F89"/>
    <w:rsid w:val="003A6A2A"/>
    <w:rsid w:val="003A7454"/>
    <w:rsid w:val="003A7543"/>
    <w:rsid w:val="003A7AF2"/>
    <w:rsid w:val="003B14C2"/>
    <w:rsid w:val="003B1B5C"/>
    <w:rsid w:val="003B1ECC"/>
    <w:rsid w:val="003B5817"/>
    <w:rsid w:val="003B6258"/>
    <w:rsid w:val="003B6873"/>
    <w:rsid w:val="003B7680"/>
    <w:rsid w:val="003B7DDA"/>
    <w:rsid w:val="003C02F3"/>
    <w:rsid w:val="003C0993"/>
    <w:rsid w:val="003C0E4D"/>
    <w:rsid w:val="003C12BE"/>
    <w:rsid w:val="003C140C"/>
    <w:rsid w:val="003C1556"/>
    <w:rsid w:val="003C18C4"/>
    <w:rsid w:val="003C1C5D"/>
    <w:rsid w:val="003C1DC8"/>
    <w:rsid w:val="003C2514"/>
    <w:rsid w:val="003C2ADF"/>
    <w:rsid w:val="003C55F5"/>
    <w:rsid w:val="003D09AA"/>
    <w:rsid w:val="003D0A9B"/>
    <w:rsid w:val="003D2AEE"/>
    <w:rsid w:val="003D2CE7"/>
    <w:rsid w:val="003D39E8"/>
    <w:rsid w:val="003D3D36"/>
    <w:rsid w:val="003D49F3"/>
    <w:rsid w:val="003D671A"/>
    <w:rsid w:val="003D68AB"/>
    <w:rsid w:val="003D6FF8"/>
    <w:rsid w:val="003D7733"/>
    <w:rsid w:val="003E0CB6"/>
    <w:rsid w:val="003E18A0"/>
    <w:rsid w:val="003E4E8C"/>
    <w:rsid w:val="003E71A4"/>
    <w:rsid w:val="003E725D"/>
    <w:rsid w:val="003E73A2"/>
    <w:rsid w:val="003E7E46"/>
    <w:rsid w:val="003F0111"/>
    <w:rsid w:val="003F1487"/>
    <w:rsid w:val="003F150D"/>
    <w:rsid w:val="003F1522"/>
    <w:rsid w:val="003F191A"/>
    <w:rsid w:val="003F21F3"/>
    <w:rsid w:val="003F2284"/>
    <w:rsid w:val="003F24EE"/>
    <w:rsid w:val="003F30D6"/>
    <w:rsid w:val="003F3510"/>
    <w:rsid w:val="003F438A"/>
    <w:rsid w:val="003F51AC"/>
    <w:rsid w:val="003F5A3E"/>
    <w:rsid w:val="003F6710"/>
    <w:rsid w:val="003F697E"/>
    <w:rsid w:val="003F754F"/>
    <w:rsid w:val="003F7F9E"/>
    <w:rsid w:val="00401545"/>
    <w:rsid w:val="0040175F"/>
    <w:rsid w:val="004022FE"/>
    <w:rsid w:val="00402694"/>
    <w:rsid w:val="00403185"/>
    <w:rsid w:val="00403769"/>
    <w:rsid w:val="0040538D"/>
    <w:rsid w:val="004057A7"/>
    <w:rsid w:val="00406447"/>
    <w:rsid w:val="0040714F"/>
    <w:rsid w:val="004074EE"/>
    <w:rsid w:val="004077CE"/>
    <w:rsid w:val="00407B0C"/>
    <w:rsid w:val="00407D64"/>
    <w:rsid w:val="0041030E"/>
    <w:rsid w:val="0041098F"/>
    <w:rsid w:val="00411F7D"/>
    <w:rsid w:val="004120A5"/>
    <w:rsid w:val="004132AD"/>
    <w:rsid w:val="00413B0F"/>
    <w:rsid w:val="004153CC"/>
    <w:rsid w:val="00415901"/>
    <w:rsid w:val="004163CF"/>
    <w:rsid w:val="00416A03"/>
    <w:rsid w:val="0041785F"/>
    <w:rsid w:val="0041791B"/>
    <w:rsid w:val="004223F3"/>
    <w:rsid w:val="004226BD"/>
    <w:rsid w:val="004234A1"/>
    <w:rsid w:val="00423B8B"/>
    <w:rsid w:val="004246D8"/>
    <w:rsid w:val="00425415"/>
    <w:rsid w:val="00425DE4"/>
    <w:rsid w:val="00425F08"/>
    <w:rsid w:val="00426C2E"/>
    <w:rsid w:val="00426E11"/>
    <w:rsid w:val="00427A05"/>
    <w:rsid w:val="00427F1B"/>
    <w:rsid w:val="004301AF"/>
    <w:rsid w:val="00430A74"/>
    <w:rsid w:val="00432CCD"/>
    <w:rsid w:val="00432CE1"/>
    <w:rsid w:val="00434E88"/>
    <w:rsid w:val="0043515D"/>
    <w:rsid w:val="0043751C"/>
    <w:rsid w:val="0043788C"/>
    <w:rsid w:val="0044062C"/>
    <w:rsid w:val="00440976"/>
    <w:rsid w:val="00440B9A"/>
    <w:rsid w:val="00440D94"/>
    <w:rsid w:val="00441BCB"/>
    <w:rsid w:val="00442916"/>
    <w:rsid w:val="00442B92"/>
    <w:rsid w:val="00442CDD"/>
    <w:rsid w:val="00443B7C"/>
    <w:rsid w:val="00444A77"/>
    <w:rsid w:val="00445733"/>
    <w:rsid w:val="00445F25"/>
    <w:rsid w:val="00445FD8"/>
    <w:rsid w:val="00446BDF"/>
    <w:rsid w:val="00447C05"/>
    <w:rsid w:val="00450B6B"/>
    <w:rsid w:val="00450FA7"/>
    <w:rsid w:val="00451134"/>
    <w:rsid w:val="00451A3A"/>
    <w:rsid w:val="00455C91"/>
    <w:rsid w:val="0045639E"/>
    <w:rsid w:val="00457C99"/>
    <w:rsid w:val="00460946"/>
    <w:rsid w:val="004613B5"/>
    <w:rsid w:val="00462235"/>
    <w:rsid w:val="00462E26"/>
    <w:rsid w:val="00462FAE"/>
    <w:rsid w:val="00463D50"/>
    <w:rsid w:val="004661AB"/>
    <w:rsid w:val="0046663A"/>
    <w:rsid w:val="00466769"/>
    <w:rsid w:val="00466C07"/>
    <w:rsid w:val="00467DCD"/>
    <w:rsid w:val="0047082D"/>
    <w:rsid w:val="00470845"/>
    <w:rsid w:val="0047097D"/>
    <w:rsid w:val="00471BBC"/>
    <w:rsid w:val="00473C55"/>
    <w:rsid w:val="00473C8B"/>
    <w:rsid w:val="0047498D"/>
    <w:rsid w:val="00476802"/>
    <w:rsid w:val="00482878"/>
    <w:rsid w:val="0048287D"/>
    <w:rsid w:val="00483343"/>
    <w:rsid w:val="00483FEC"/>
    <w:rsid w:val="00484452"/>
    <w:rsid w:val="00484454"/>
    <w:rsid w:val="0048446C"/>
    <w:rsid w:val="004846CF"/>
    <w:rsid w:val="0048475F"/>
    <w:rsid w:val="00485D63"/>
    <w:rsid w:val="00486D7A"/>
    <w:rsid w:val="00487465"/>
    <w:rsid w:val="00487F52"/>
    <w:rsid w:val="00490325"/>
    <w:rsid w:val="00490393"/>
    <w:rsid w:val="00490729"/>
    <w:rsid w:val="00491971"/>
    <w:rsid w:val="004926AE"/>
    <w:rsid w:val="0049285C"/>
    <w:rsid w:val="00492C1C"/>
    <w:rsid w:val="0049323A"/>
    <w:rsid w:val="00494726"/>
    <w:rsid w:val="004954DA"/>
    <w:rsid w:val="004960D5"/>
    <w:rsid w:val="00497460"/>
    <w:rsid w:val="00497494"/>
    <w:rsid w:val="004976F2"/>
    <w:rsid w:val="004A2583"/>
    <w:rsid w:val="004A4331"/>
    <w:rsid w:val="004A5375"/>
    <w:rsid w:val="004A5FD9"/>
    <w:rsid w:val="004A6F87"/>
    <w:rsid w:val="004A6FF4"/>
    <w:rsid w:val="004A7071"/>
    <w:rsid w:val="004B0216"/>
    <w:rsid w:val="004B10DE"/>
    <w:rsid w:val="004B1F8B"/>
    <w:rsid w:val="004B20F3"/>
    <w:rsid w:val="004B2331"/>
    <w:rsid w:val="004B33D7"/>
    <w:rsid w:val="004B4803"/>
    <w:rsid w:val="004B4D17"/>
    <w:rsid w:val="004B4FBE"/>
    <w:rsid w:val="004B5224"/>
    <w:rsid w:val="004B5A36"/>
    <w:rsid w:val="004B5D94"/>
    <w:rsid w:val="004B64BB"/>
    <w:rsid w:val="004B6AA1"/>
    <w:rsid w:val="004B6D0B"/>
    <w:rsid w:val="004C064F"/>
    <w:rsid w:val="004C24C6"/>
    <w:rsid w:val="004C3824"/>
    <w:rsid w:val="004C38C3"/>
    <w:rsid w:val="004C563D"/>
    <w:rsid w:val="004C6BF1"/>
    <w:rsid w:val="004C7383"/>
    <w:rsid w:val="004C74AF"/>
    <w:rsid w:val="004D1CEB"/>
    <w:rsid w:val="004D229B"/>
    <w:rsid w:val="004D2B18"/>
    <w:rsid w:val="004D3EBD"/>
    <w:rsid w:val="004D6319"/>
    <w:rsid w:val="004D6B9E"/>
    <w:rsid w:val="004D7F57"/>
    <w:rsid w:val="004E002D"/>
    <w:rsid w:val="004E135B"/>
    <w:rsid w:val="004E26A8"/>
    <w:rsid w:val="004E2910"/>
    <w:rsid w:val="004E35B6"/>
    <w:rsid w:val="004E4674"/>
    <w:rsid w:val="004E548A"/>
    <w:rsid w:val="004E58CD"/>
    <w:rsid w:val="004F0AAE"/>
    <w:rsid w:val="004F1695"/>
    <w:rsid w:val="004F2666"/>
    <w:rsid w:val="004F2FC0"/>
    <w:rsid w:val="004F30D0"/>
    <w:rsid w:val="004F4433"/>
    <w:rsid w:val="004F4854"/>
    <w:rsid w:val="004F5543"/>
    <w:rsid w:val="004F5E16"/>
    <w:rsid w:val="004F6067"/>
    <w:rsid w:val="004F62E1"/>
    <w:rsid w:val="004F748A"/>
    <w:rsid w:val="004F77DC"/>
    <w:rsid w:val="005009CD"/>
    <w:rsid w:val="0050109B"/>
    <w:rsid w:val="0050273A"/>
    <w:rsid w:val="00502FA5"/>
    <w:rsid w:val="00504620"/>
    <w:rsid w:val="00504E55"/>
    <w:rsid w:val="00505243"/>
    <w:rsid w:val="00505A81"/>
    <w:rsid w:val="00505AC7"/>
    <w:rsid w:val="005073E2"/>
    <w:rsid w:val="00510DAC"/>
    <w:rsid w:val="00511263"/>
    <w:rsid w:val="0051172E"/>
    <w:rsid w:val="00512446"/>
    <w:rsid w:val="0051306B"/>
    <w:rsid w:val="0051359A"/>
    <w:rsid w:val="00513A0A"/>
    <w:rsid w:val="00513AC0"/>
    <w:rsid w:val="00514C2F"/>
    <w:rsid w:val="00514F07"/>
    <w:rsid w:val="0051522C"/>
    <w:rsid w:val="005169B9"/>
    <w:rsid w:val="00516B34"/>
    <w:rsid w:val="00517069"/>
    <w:rsid w:val="00517B15"/>
    <w:rsid w:val="00521825"/>
    <w:rsid w:val="00521890"/>
    <w:rsid w:val="005220C9"/>
    <w:rsid w:val="00522122"/>
    <w:rsid w:val="0052219A"/>
    <w:rsid w:val="00522CAB"/>
    <w:rsid w:val="005241C8"/>
    <w:rsid w:val="0052482C"/>
    <w:rsid w:val="0052557B"/>
    <w:rsid w:val="0052581A"/>
    <w:rsid w:val="00526425"/>
    <w:rsid w:val="005264B1"/>
    <w:rsid w:val="0052744F"/>
    <w:rsid w:val="0053262F"/>
    <w:rsid w:val="0053437C"/>
    <w:rsid w:val="00535B3A"/>
    <w:rsid w:val="00535F21"/>
    <w:rsid w:val="00536240"/>
    <w:rsid w:val="00542253"/>
    <w:rsid w:val="005422F1"/>
    <w:rsid w:val="00542513"/>
    <w:rsid w:val="005433FA"/>
    <w:rsid w:val="00543DD2"/>
    <w:rsid w:val="005451A1"/>
    <w:rsid w:val="00545B4A"/>
    <w:rsid w:val="00545B6C"/>
    <w:rsid w:val="005465E9"/>
    <w:rsid w:val="00546CFA"/>
    <w:rsid w:val="00550107"/>
    <w:rsid w:val="0055028B"/>
    <w:rsid w:val="005518EC"/>
    <w:rsid w:val="00551A31"/>
    <w:rsid w:val="00551A49"/>
    <w:rsid w:val="00551F07"/>
    <w:rsid w:val="00552732"/>
    <w:rsid w:val="00552CCA"/>
    <w:rsid w:val="005530F9"/>
    <w:rsid w:val="0055443F"/>
    <w:rsid w:val="005552F0"/>
    <w:rsid w:val="005557AD"/>
    <w:rsid w:val="00555E44"/>
    <w:rsid w:val="005563E9"/>
    <w:rsid w:val="005604BC"/>
    <w:rsid w:val="00560550"/>
    <w:rsid w:val="00560AE0"/>
    <w:rsid w:val="00561489"/>
    <w:rsid w:val="00561A2E"/>
    <w:rsid w:val="00562721"/>
    <w:rsid w:val="00565474"/>
    <w:rsid w:val="00566382"/>
    <w:rsid w:val="005669E0"/>
    <w:rsid w:val="00566CF0"/>
    <w:rsid w:val="00567EBC"/>
    <w:rsid w:val="00570423"/>
    <w:rsid w:val="00571232"/>
    <w:rsid w:val="0057145B"/>
    <w:rsid w:val="00571C2D"/>
    <w:rsid w:val="00574410"/>
    <w:rsid w:val="005748E6"/>
    <w:rsid w:val="0057505D"/>
    <w:rsid w:val="00575222"/>
    <w:rsid w:val="00575E8D"/>
    <w:rsid w:val="00577A58"/>
    <w:rsid w:val="00580274"/>
    <w:rsid w:val="00581039"/>
    <w:rsid w:val="00583C42"/>
    <w:rsid w:val="005844D3"/>
    <w:rsid w:val="00584A8A"/>
    <w:rsid w:val="00585607"/>
    <w:rsid w:val="00585649"/>
    <w:rsid w:val="0058599A"/>
    <w:rsid w:val="00585F15"/>
    <w:rsid w:val="005866CC"/>
    <w:rsid w:val="00590113"/>
    <w:rsid w:val="00590D0C"/>
    <w:rsid w:val="00591818"/>
    <w:rsid w:val="005924B1"/>
    <w:rsid w:val="00593412"/>
    <w:rsid w:val="0059394A"/>
    <w:rsid w:val="00593BA2"/>
    <w:rsid w:val="00593DC0"/>
    <w:rsid w:val="00594CE5"/>
    <w:rsid w:val="005950C4"/>
    <w:rsid w:val="00595213"/>
    <w:rsid w:val="00595911"/>
    <w:rsid w:val="005969AD"/>
    <w:rsid w:val="005A10D4"/>
    <w:rsid w:val="005A2D5A"/>
    <w:rsid w:val="005A305A"/>
    <w:rsid w:val="005A31C5"/>
    <w:rsid w:val="005A40EB"/>
    <w:rsid w:val="005A54E5"/>
    <w:rsid w:val="005A6A0F"/>
    <w:rsid w:val="005A7BB0"/>
    <w:rsid w:val="005B0CE4"/>
    <w:rsid w:val="005B0E5B"/>
    <w:rsid w:val="005B261B"/>
    <w:rsid w:val="005B29B3"/>
    <w:rsid w:val="005B38FC"/>
    <w:rsid w:val="005B4B64"/>
    <w:rsid w:val="005B4CA8"/>
    <w:rsid w:val="005B4F7A"/>
    <w:rsid w:val="005B5E7E"/>
    <w:rsid w:val="005B6B03"/>
    <w:rsid w:val="005B73C1"/>
    <w:rsid w:val="005B7681"/>
    <w:rsid w:val="005B7D46"/>
    <w:rsid w:val="005B7E9E"/>
    <w:rsid w:val="005C0FB2"/>
    <w:rsid w:val="005C16E7"/>
    <w:rsid w:val="005C242E"/>
    <w:rsid w:val="005C2CE4"/>
    <w:rsid w:val="005C3883"/>
    <w:rsid w:val="005C4135"/>
    <w:rsid w:val="005C423F"/>
    <w:rsid w:val="005C4611"/>
    <w:rsid w:val="005C4644"/>
    <w:rsid w:val="005C491F"/>
    <w:rsid w:val="005C4F79"/>
    <w:rsid w:val="005C5206"/>
    <w:rsid w:val="005C56EF"/>
    <w:rsid w:val="005C65A3"/>
    <w:rsid w:val="005C67D0"/>
    <w:rsid w:val="005C6C17"/>
    <w:rsid w:val="005C70FE"/>
    <w:rsid w:val="005C7541"/>
    <w:rsid w:val="005C7C29"/>
    <w:rsid w:val="005C7CE4"/>
    <w:rsid w:val="005D02A3"/>
    <w:rsid w:val="005D0953"/>
    <w:rsid w:val="005D1894"/>
    <w:rsid w:val="005D23E3"/>
    <w:rsid w:val="005D2FD4"/>
    <w:rsid w:val="005D420E"/>
    <w:rsid w:val="005D4535"/>
    <w:rsid w:val="005D4EEC"/>
    <w:rsid w:val="005D6EA6"/>
    <w:rsid w:val="005D7356"/>
    <w:rsid w:val="005E0137"/>
    <w:rsid w:val="005E02ED"/>
    <w:rsid w:val="005E1198"/>
    <w:rsid w:val="005E1856"/>
    <w:rsid w:val="005E1CEA"/>
    <w:rsid w:val="005E28BB"/>
    <w:rsid w:val="005E3A28"/>
    <w:rsid w:val="005E42AD"/>
    <w:rsid w:val="005E526D"/>
    <w:rsid w:val="005E5394"/>
    <w:rsid w:val="005E53F2"/>
    <w:rsid w:val="005E62AF"/>
    <w:rsid w:val="005E6CA0"/>
    <w:rsid w:val="005E6F22"/>
    <w:rsid w:val="005E727A"/>
    <w:rsid w:val="005F0FC3"/>
    <w:rsid w:val="005F185D"/>
    <w:rsid w:val="005F2971"/>
    <w:rsid w:val="005F2EF6"/>
    <w:rsid w:val="005F3716"/>
    <w:rsid w:val="005F49C5"/>
    <w:rsid w:val="005F7274"/>
    <w:rsid w:val="005F7968"/>
    <w:rsid w:val="006012EB"/>
    <w:rsid w:val="00601420"/>
    <w:rsid w:val="00602B94"/>
    <w:rsid w:val="00602F9F"/>
    <w:rsid w:val="00603007"/>
    <w:rsid w:val="00603739"/>
    <w:rsid w:val="00603CCA"/>
    <w:rsid w:val="006060D7"/>
    <w:rsid w:val="00606DFB"/>
    <w:rsid w:val="00610534"/>
    <w:rsid w:val="00610C2D"/>
    <w:rsid w:val="00611144"/>
    <w:rsid w:val="0061353D"/>
    <w:rsid w:val="00613B6F"/>
    <w:rsid w:val="006145AD"/>
    <w:rsid w:val="006147FD"/>
    <w:rsid w:val="0061591D"/>
    <w:rsid w:val="00620158"/>
    <w:rsid w:val="006210D8"/>
    <w:rsid w:val="00621AEE"/>
    <w:rsid w:val="00622F32"/>
    <w:rsid w:val="006237C2"/>
    <w:rsid w:val="00625E30"/>
    <w:rsid w:val="00630BF2"/>
    <w:rsid w:val="00630C09"/>
    <w:rsid w:val="00630F30"/>
    <w:rsid w:val="00631229"/>
    <w:rsid w:val="00632508"/>
    <w:rsid w:val="006326B2"/>
    <w:rsid w:val="0063299B"/>
    <w:rsid w:val="00632D0C"/>
    <w:rsid w:val="006339DA"/>
    <w:rsid w:val="00634154"/>
    <w:rsid w:val="00634217"/>
    <w:rsid w:val="006342AB"/>
    <w:rsid w:val="00634590"/>
    <w:rsid w:val="00634B5D"/>
    <w:rsid w:val="00634BF3"/>
    <w:rsid w:val="00636708"/>
    <w:rsid w:val="00637963"/>
    <w:rsid w:val="00640195"/>
    <w:rsid w:val="00640235"/>
    <w:rsid w:val="00640B92"/>
    <w:rsid w:val="006412E4"/>
    <w:rsid w:val="006414C0"/>
    <w:rsid w:val="00641620"/>
    <w:rsid w:val="006428A9"/>
    <w:rsid w:val="00643F10"/>
    <w:rsid w:val="006449C9"/>
    <w:rsid w:val="00644C76"/>
    <w:rsid w:val="00647211"/>
    <w:rsid w:val="00647526"/>
    <w:rsid w:val="00647B6C"/>
    <w:rsid w:val="0065004F"/>
    <w:rsid w:val="006506AD"/>
    <w:rsid w:val="006511F1"/>
    <w:rsid w:val="00651606"/>
    <w:rsid w:val="00651CBF"/>
    <w:rsid w:val="006521F1"/>
    <w:rsid w:val="0065418C"/>
    <w:rsid w:val="0065535E"/>
    <w:rsid w:val="00655390"/>
    <w:rsid w:val="006556A8"/>
    <w:rsid w:val="006558C3"/>
    <w:rsid w:val="00655B3D"/>
    <w:rsid w:val="00655CFC"/>
    <w:rsid w:val="00656149"/>
    <w:rsid w:val="00656304"/>
    <w:rsid w:val="00656954"/>
    <w:rsid w:val="0065698D"/>
    <w:rsid w:val="00657C7A"/>
    <w:rsid w:val="0066119A"/>
    <w:rsid w:val="00661EA1"/>
    <w:rsid w:val="0066224B"/>
    <w:rsid w:val="006633B8"/>
    <w:rsid w:val="00663D90"/>
    <w:rsid w:val="006642B6"/>
    <w:rsid w:val="00664529"/>
    <w:rsid w:val="00664EA0"/>
    <w:rsid w:val="0066634D"/>
    <w:rsid w:val="00666CBB"/>
    <w:rsid w:val="00666EB6"/>
    <w:rsid w:val="00667664"/>
    <w:rsid w:val="006677BB"/>
    <w:rsid w:val="0067014A"/>
    <w:rsid w:val="0067037A"/>
    <w:rsid w:val="006707D3"/>
    <w:rsid w:val="00670EE3"/>
    <w:rsid w:val="00671B09"/>
    <w:rsid w:val="00671E31"/>
    <w:rsid w:val="006731F3"/>
    <w:rsid w:val="006738AF"/>
    <w:rsid w:val="00673F23"/>
    <w:rsid w:val="00674BF4"/>
    <w:rsid w:val="006763E9"/>
    <w:rsid w:val="00676F40"/>
    <w:rsid w:val="00682662"/>
    <w:rsid w:val="0068467E"/>
    <w:rsid w:val="00684961"/>
    <w:rsid w:val="00685DBF"/>
    <w:rsid w:val="00685EC0"/>
    <w:rsid w:val="00686758"/>
    <w:rsid w:val="00690466"/>
    <w:rsid w:val="00691624"/>
    <w:rsid w:val="00691AA7"/>
    <w:rsid w:val="00695725"/>
    <w:rsid w:val="00695952"/>
    <w:rsid w:val="00695A4C"/>
    <w:rsid w:val="00695AB0"/>
    <w:rsid w:val="00696D19"/>
    <w:rsid w:val="00696FB2"/>
    <w:rsid w:val="006972B9"/>
    <w:rsid w:val="00697BD9"/>
    <w:rsid w:val="006A00FE"/>
    <w:rsid w:val="006A024B"/>
    <w:rsid w:val="006A21D0"/>
    <w:rsid w:val="006A2E5B"/>
    <w:rsid w:val="006A3181"/>
    <w:rsid w:val="006A53D5"/>
    <w:rsid w:val="006A5ADC"/>
    <w:rsid w:val="006A6639"/>
    <w:rsid w:val="006A7838"/>
    <w:rsid w:val="006B0E21"/>
    <w:rsid w:val="006B131B"/>
    <w:rsid w:val="006B2627"/>
    <w:rsid w:val="006B2AE0"/>
    <w:rsid w:val="006B4112"/>
    <w:rsid w:val="006B4B67"/>
    <w:rsid w:val="006B5B69"/>
    <w:rsid w:val="006B5BD4"/>
    <w:rsid w:val="006B61A1"/>
    <w:rsid w:val="006B6921"/>
    <w:rsid w:val="006B6B15"/>
    <w:rsid w:val="006B6DAF"/>
    <w:rsid w:val="006B6E1C"/>
    <w:rsid w:val="006B7113"/>
    <w:rsid w:val="006B792C"/>
    <w:rsid w:val="006C0348"/>
    <w:rsid w:val="006C0BD1"/>
    <w:rsid w:val="006C0CCF"/>
    <w:rsid w:val="006C20E0"/>
    <w:rsid w:val="006C2F56"/>
    <w:rsid w:val="006C35F0"/>
    <w:rsid w:val="006C5E02"/>
    <w:rsid w:val="006C62C0"/>
    <w:rsid w:val="006C6376"/>
    <w:rsid w:val="006C696F"/>
    <w:rsid w:val="006C7B62"/>
    <w:rsid w:val="006C7C34"/>
    <w:rsid w:val="006C7C53"/>
    <w:rsid w:val="006D116C"/>
    <w:rsid w:val="006D311D"/>
    <w:rsid w:val="006D5962"/>
    <w:rsid w:val="006D64B8"/>
    <w:rsid w:val="006D6B7F"/>
    <w:rsid w:val="006D7972"/>
    <w:rsid w:val="006E2277"/>
    <w:rsid w:val="006E27D1"/>
    <w:rsid w:val="006E2BC9"/>
    <w:rsid w:val="006E2D34"/>
    <w:rsid w:val="006E30F6"/>
    <w:rsid w:val="006E34BF"/>
    <w:rsid w:val="006E458D"/>
    <w:rsid w:val="006E55BF"/>
    <w:rsid w:val="006E5655"/>
    <w:rsid w:val="006E5B4F"/>
    <w:rsid w:val="006E5F19"/>
    <w:rsid w:val="006E6667"/>
    <w:rsid w:val="006E685F"/>
    <w:rsid w:val="006E6DF8"/>
    <w:rsid w:val="006E715D"/>
    <w:rsid w:val="006E7D43"/>
    <w:rsid w:val="006F0BCD"/>
    <w:rsid w:val="006F0C0A"/>
    <w:rsid w:val="006F13FA"/>
    <w:rsid w:val="006F2478"/>
    <w:rsid w:val="006F30A0"/>
    <w:rsid w:val="006F3462"/>
    <w:rsid w:val="006F3E75"/>
    <w:rsid w:val="00700F69"/>
    <w:rsid w:val="00701ACB"/>
    <w:rsid w:val="007023B7"/>
    <w:rsid w:val="0070362A"/>
    <w:rsid w:val="00703CAD"/>
    <w:rsid w:val="0070422F"/>
    <w:rsid w:val="00704408"/>
    <w:rsid w:val="007045DE"/>
    <w:rsid w:val="007071A7"/>
    <w:rsid w:val="00707399"/>
    <w:rsid w:val="007109E3"/>
    <w:rsid w:val="00712CDD"/>
    <w:rsid w:val="00712DC4"/>
    <w:rsid w:val="00714F63"/>
    <w:rsid w:val="0071555E"/>
    <w:rsid w:val="007155D8"/>
    <w:rsid w:val="00715CF5"/>
    <w:rsid w:val="00716527"/>
    <w:rsid w:val="0071707D"/>
    <w:rsid w:val="007176A0"/>
    <w:rsid w:val="00717D75"/>
    <w:rsid w:val="007215C8"/>
    <w:rsid w:val="00721709"/>
    <w:rsid w:val="007217DC"/>
    <w:rsid w:val="00722B3F"/>
    <w:rsid w:val="0072306B"/>
    <w:rsid w:val="007243BF"/>
    <w:rsid w:val="007249DD"/>
    <w:rsid w:val="00724F4A"/>
    <w:rsid w:val="00725A44"/>
    <w:rsid w:val="007269ED"/>
    <w:rsid w:val="00726A32"/>
    <w:rsid w:val="007271FC"/>
    <w:rsid w:val="007301F6"/>
    <w:rsid w:val="00730790"/>
    <w:rsid w:val="00731625"/>
    <w:rsid w:val="00731A21"/>
    <w:rsid w:val="0073304A"/>
    <w:rsid w:val="007343CC"/>
    <w:rsid w:val="0073528B"/>
    <w:rsid w:val="00735442"/>
    <w:rsid w:val="007362E7"/>
    <w:rsid w:val="00736EF2"/>
    <w:rsid w:val="007370C2"/>
    <w:rsid w:val="00740114"/>
    <w:rsid w:val="007408D3"/>
    <w:rsid w:val="007435A6"/>
    <w:rsid w:val="00743D66"/>
    <w:rsid w:val="00743DDA"/>
    <w:rsid w:val="00745917"/>
    <w:rsid w:val="00747766"/>
    <w:rsid w:val="00750D3B"/>
    <w:rsid w:val="0075383D"/>
    <w:rsid w:val="0075488B"/>
    <w:rsid w:val="00755199"/>
    <w:rsid w:val="00755B71"/>
    <w:rsid w:val="00757EBE"/>
    <w:rsid w:val="00760BE4"/>
    <w:rsid w:val="00762416"/>
    <w:rsid w:val="007625C6"/>
    <w:rsid w:val="00764CCE"/>
    <w:rsid w:val="0076676A"/>
    <w:rsid w:val="007668C6"/>
    <w:rsid w:val="00767213"/>
    <w:rsid w:val="007678D6"/>
    <w:rsid w:val="00771A3F"/>
    <w:rsid w:val="007738E2"/>
    <w:rsid w:val="00773DC4"/>
    <w:rsid w:val="0077438C"/>
    <w:rsid w:val="00774B00"/>
    <w:rsid w:val="007761C1"/>
    <w:rsid w:val="00776F25"/>
    <w:rsid w:val="00777E6D"/>
    <w:rsid w:val="00780487"/>
    <w:rsid w:val="0078066E"/>
    <w:rsid w:val="00782065"/>
    <w:rsid w:val="00782D8E"/>
    <w:rsid w:val="007833B1"/>
    <w:rsid w:val="007837C7"/>
    <w:rsid w:val="0078531A"/>
    <w:rsid w:val="00785456"/>
    <w:rsid w:val="007870BE"/>
    <w:rsid w:val="00787E14"/>
    <w:rsid w:val="0079102B"/>
    <w:rsid w:val="007925B1"/>
    <w:rsid w:val="0079291B"/>
    <w:rsid w:val="00793380"/>
    <w:rsid w:val="007935D9"/>
    <w:rsid w:val="00793FD8"/>
    <w:rsid w:val="0079680B"/>
    <w:rsid w:val="0079759A"/>
    <w:rsid w:val="00797A8E"/>
    <w:rsid w:val="00797CEE"/>
    <w:rsid w:val="00797FDB"/>
    <w:rsid w:val="007A286E"/>
    <w:rsid w:val="007A333A"/>
    <w:rsid w:val="007A3F8C"/>
    <w:rsid w:val="007A43D0"/>
    <w:rsid w:val="007A4A67"/>
    <w:rsid w:val="007A4B23"/>
    <w:rsid w:val="007A4ED5"/>
    <w:rsid w:val="007A5A15"/>
    <w:rsid w:val="007A6EAC"/>
    <w:rsid w:val="007A78E2"/>
    <w:rsid w:val="007A7B96"/>
    <w:rsid w:val="007A7BC5"/>
    <w:rsid w:val="007A7D3A"/>
    <w:rsid w:val="007B01B4"/>
    <w:rsid w:val="007B0475"/>
    <w:rsid w:val="007B098F"/>
    <w:rsid w:val="007B11D7"/>
    <w:rsid w:val="007B149C"/>
    <w:rsid w:val="007B1789"/>
    <w:rsid w:val="007B1E63"/>
    <w:rsid w:val="007B4B42"/>
    <w:rsid w:val="007B4DAD"/>
    <w:rsid w:val="007B4E04"/>
    <w:rsid w:val="007B52E9"/>
    <w:rsid w:val="007B76BE"/>
    <w:rsid w:val="007C08D0"/>
    <w:rsid w:val="007C0B18"/>
    <w:rsid w:val="007C10AB"/>
    <w:rsid w:val="007C12CF"/>
    <w:rsid w:val="007C201E"/>
    <w:rsid w:val="007C2732"/>
    <w:rsid w:val="007C2EF2"/>
    <w:rsid w:val="007C391F"/>
    <w:rsid w:val="007C3A9A"/>
    <w:rsid w:val="007C3BC8"/>
    <w:rsid w:val="007C3E88"/>
    <w:rsid w:val="007C4779"/>
    <w:rsid w:val="007C51DD"/>
    <w:rsid w:val="007C52AF"/>
    <w:rsid w:val="007C5817"/>
    <w:rsid w:val="007C5AA7"/>
    <w:rsid w:val="007C664D"/>
    <w:rsid w:val="007C7CA7"/>
    <w:rsid w:val="007C7FF0"/>
    <w:rsid w:val="007D08CD"/>
    <w:rsid w:val="007D27CA"/>
    <w:rsid w:val="007D4338"/>
    <w:rsid w:val="007D5670"/>
    <w:rsid w:val="007D6566"/>
    <w:rsid w:val="007E0620"/>
    <w:rsid w:val="007E07C1"/>
    <w:rsid w:val="007E0821"/>
    <w:rsid w:val="007E1E8C"/>
    <w:rsid w:val="007E264A"/>
    <w:rsid w:val="007E2E1A"/>
    <w:rsid w:val="007E357C"/>
    <w:rsid w:val="007E3C49"/>
    <w:rsid w:val="007E40BD"/>
    <w:rsid w:val="007E4181"/>
    <w:rsid w:val="007E4883"/>
    <w:rsid w:val="007E5354"/>
    <w:rsid w:val="007E5811"/>
    <w:rsid w:val="007F20CE"/>
    <w:rsid w:val="007F3AA8"/>
    <w:rsid w:val="007F3ED3"/>
    <w:rsid w:val="007F4A05"/>
    <w:rsid w:val="007F4DC3"/>
    <w:rsid w:val="007F56BE"/>
    <w:rsid w:val="007F5905"/>
    <w:rsid w:val="007F6089"/>
    <w:rsid w:val="007F641E"/>
    <w:rsid w:val="007F66A8"/>
    <w:rsid w:val="007F72E1"/>
    <w:rsid w:val="007F7936"/>
    <w:rsid w:val="0080007F"/>
    <w:rsid w:val="00800326"/>
    <w:rsid w:val="0080148C"/>
    <w:rsid w:val="008016A0"/>
    <w:rsid w:val="00805A73"/>
    <w:rsid w:val="00805A8C"/>
    <w:rsid w:val="00805BED"/>
    <w:rsid w:val="0081072E"/>
    <w:rsid w:val="0081079F"/>
    <w:rsid w:val="00810B79"/>
    <w:rsid w:val="008111E3"/>
    <w:rsid w:val="00811DE4"/>
    <w:rsid w:val="00811F16"/>
    <w:rsid w:val="008124E9"/>
    <w:rsid w:val="008147E3"/>
    <w:rsid w:val="0081595E"/>
    <w:rsid w:val="008162A0"/>
    <w:rsid w:val="008165F9"/>
    <w:rsid w:val="00817162"/>
    <w:rsid w:val="00817FB2"/>
    <w:rsid w:val="008208F4"/>
    <w:rsid w:val="00820E00"/>
    <w:rsid w:val="008218A6"/>
    <w:rsid w:val="008229BA"/>
    <w:rsid w:val="0082318A"/>
    <w:rsid w:val="00824E74"/>
    <w:rsid w:val="00825DCB"/>
    <w:rsid w:val="00826C43"/>
    <w:rsid w:val="00827A19"/>
    <w:rsid w:val="00830043"/>
    <w:rsid w:val="00830C61"/>
    <w:rsid w:val="0083200A"/>
    <w:rsid w:val="00832A95"/>
    <w:rsid w:val="00833326"/>
    <w:rsid w:val="00834DE3"/>
    <w:rsid w:val="0083593E"/>
    <w:rsid w:val="00836E05"/>
    <w:rsid w:val="008372CF"/>
    <w:rsid w:val="00837349"/>
    <w:rsid w:val="00840DA6"/>
    <w:rsid w:val="00840DB3"/>
    <w:rsid w:val="00840FE0"/>
    <w:rsid w:val="00841D95"/>
    <w:rsid w:val="00842FC0"/>
    <w:rsid w:val="00843507"/>
    <w:rsid w:val="008440E1"/>
    <w:rsid w:val="008451D4"/>
    <w:rsid w:val="00845287"/>
    <w:rsid w:val="00845C1D"/>
    <w:rsid w:val="008473EF"/>
    <w:rsid w:val="00847D2F"/>
    <w:rsid w:val="00851DA6"/>
    <w:rsid w:val="0085247F"/>
    <w:rsid w:val="0085253C"/>
    <w:rsid w:val="00852D44"/>
    <w:rsid w:val="00852FFD"/>
    <w:rsid w:val="008538A4"/>
    <w:rsid w:val="008538C9"/>
    <w:rsid w:val="00853A0D"/>
    <w:rsid w:val="00854154"/>
    <w:rsid w:val="0085502F"/>
    <w:rsid w:val="00856023"/>
    <w:rsid w:val="00857016"/>
    <w:rsid w:val="008576A8"/>
    <w:rsid w:val="00857B49"/>
    <w:rsid w:val="00860518"/>
    <w:rsid w:val="008610B6"/>
    <w:rsid w:val="0086191D"/>
    <w:rsid w:val="008636D7"/>
    <w:rsid w:val="008639E9"/>
    <w:rsid w:val="00864238"/>
    <w:rsid w:val="008659CE"/>
    <w:rsid w:val="00865AAD"/>
    <w:rsid w:val="00866C88"/>
    <w:rsid w:val="00866CD4"/>
    <w:rsid w:val="00866E07"/>
    <w:rsid w:val="00870814"/>
    <w:rsid w:val="00872F8D"/>
    <w:rsid w:val="008736A2"/>
    <w:rsid w:val="00873CCF"/>
    <w:rsid w:val="0087452F"/>
    <w:rsid w:val="00874AE9"/>
    <w:rsid w:val="00874E00"/>
    <w:rsid w:val="008751B4"/>
    <w:rsid w:val="008765C7"/>
    <w:rsid w:val="00876ABB"/>
    <w:rsid w:val="008773CE"/>
    <w:rsid w:val="00877E78"/>
    <w:rsid w:val="00877F8B"/>
    <w:rsid w:val="00880A85"/>
    <w:rsid w:val="00880C90"/>
    <w:rsid w:val="008811F0"/>
    <w:rsid w:val="00881B31"/>
    <w:rsid w:val="00884122"/>
    <w:rsid w:val="00884D4C"/>
    <w:rsid w:val="008854C2"/>
    <w:rsid w:val="00885793"/>
    <w:rsid w:val="00886A65"/>
    <w:rsid w:val="008874CE"/>
    <w:rsid w:val="00887CFE"/>
    <w:rsid w:val="00890696"/>
    <w:rsid w:val="00892BE1"/>
    <w:rsid w:val="00892FED"/>
    <w:rsid w:val="0089369E"/>
    <w:rsid w:val="0089383E"/>
    <w:rsid w:val="00895B54"/>
    <w:rsid w:val="008967FF"/>
    <w:rsid w:val="0089695F"/>
    <w:rsid w:val="00896CE4"/>
    <w:rsid w:val="008A0C38"/>
    <w:rsid w:val="008A1CC3"/>
    <w:rsid w:val="008A20AE"/>
    <w:rsid w:val="008A3299"/>
    <w:rsid w:val="008A546C"/>
    <w:rsid w:val="008A5FA3"/>
    <w:rsid w:val="008A6F8B"/>
    <w:rsid w:val="008A742B"/>
    <w:rsid w:val="008B1A06"/>
    <w:rsid w:val="008B36BD"/>
    <w:rsid w:val="008B3FB0"/>
    <w:rsid w:val="008B760C"/>
    <w:rsid w:val="008C0084"/>
    <w:rsid w:val="008C029B"/>
    <w:rsid w:val="008C0CB4"/>
    <w:rsid w:val="008C1785"/>
    <w:rsid w:val="008C1C52"/>
    <w:rsid w:val="008C1E0D"/>
    <w:rsid w:val="008C226A"/>
    <w:rsid w:val="008C3CEF"/>
    <w:rsid w:val="008C3DE9"/>
    <w:rsid w:val="008C428E"/>
    <w:rsid w:val="008C48B7"/>
    <w:rsid w:val="008C5CEA"/>
    <w:rsid w:val="008C5D0F"/>
    <w:rsid w:val="008C73BF"/>
    <w:rsid w:val="008C7C5A"/>
    <w:rsid w:val="008D0073"/>
    <w:rsid w:val="008D0D01"/>
    <w:rsid w:val="008D0ECB"/>
    <w:rsid w:val="008D1101"/>
    <w:rsid w:val="008D1C2A"/>
    <w:rsid w:val="008D257F"/>
    <w:rsid w:val="008D29D3"/>
    <w:rsid w:val="008D2BBB"/>
    <w:rsid w:val="008D314A"/>
    <w:rsid w:val="008D3AD0"/>
    <w:rsid w:val="008D3BCA"/>
    <w:rsid w:val="008D40A8"/>
    <w:rsid w:val="008D44FA"/>
    <w:rsid w:val="008D511C"/>
    <w:rsid w:val="008D5859"/>
    <w:rsid w:val="008D67C1"/>
    <w:rsid w:val="008D697E"/>
    <w:rsid w:val="008D6C3C"/>
    <w:rsid w:val="008D7C9A"/>
    <w:rsid w:val="008E0A73"/>
    <w:rsid w:val="008E0B00"/>
    <w:rsid w:val="008E0C62"/>
    <w:rsid w:val="008E1744"/>
    <w:rsid w:val="008E2066"/>
    <w:rsid w:val="008E2459"/>
    <w:rsid w:val="008E474E"/>
    <w:rsid w:val="008E5D34"/>
    <w:rsid w:val="008E609D"/>
    <w:rsid w:val="008E60AD"/>
    <w:rsid w:val="008E6A15"/>
    <w:rsid w:val="008E78DC"/>
    <w:rsid w:val="008E7F56"/>
    <w:rsid w:val="008F309A"/>
    <w:rsid w:val="008F3637"/>
    <w:rsid w:val="008F3D27"/>
    <w:rsid w:val="008F562F"/>
    <w:rsid w:val="008F6158"/>
    <w:rsid w:val="008F6241"/>
    <w:rsid w:val="008F665C"/>
    <w:rsid w:val="008F7D64"/>
    <w:rsid w:val="0090043B"/>
    <w:rsid w:val="00900DE5"/>
    <w:rsid w:val="009015F5"/>
    <w:rsid w:val="009030B1"/>
    <w:rsid w:val="00904CA6"/>
    <w:rsid w:val="009050ED"/>
    <w:rsid w:val="0091186F"/>
    <w:rsid w:val="009136CB"/>
    <w:rsid w:val="00913BB8"/>
    <w:rsid w:val="00913C74"/>
    <w:rsid w:val="00914326"/>
    <w:rsid w:val="00914400"/>
    <w:rsid w:val="0091589E"/>
    <w:rsid w:val="009159A6"/>
    <w:rsid w:val="009159C7"/>
    <w:rsid w:val="00920727"/>
    <w:rsid w:val="009216EB"/>
    <w:rsid w:val="00921AF7"/>
    <w:rsid w:val="00921C2D"/>
    <w:rsid w:val="009232FA"/>
    <w:rsid w:val="00923F97"/>
    <w:rsid w:val="0092475F"/>
    <w:rsid w:val="0092500A"/>
    <w:rsid w:val="009256FB"/>
    <w:rsid w:val="009260D7"/>
    <w:rsid w:val="00926CC2"/>
    <w:rsid w:val="00926EB4"/>
    <w:rsid w:val="009300B3"/>
    <w:rsid w:val="00930E7A"/>
    <w:rsid w:val="0093141D"/>
    <w:rsid w:val="00931710"/>
    <w:rsid w:val="00931AEE"/>
    <w:rsid w:val="00931F9D"/>
    <w:rsid w:val="00933C1A"/>
    <w:rsid w:val="009348F1"/>
    <w:rsid w:val="00934F7F"/>
    <w:rsid w:val="009350CE"/>
    <w:rsid w:val="0093556C"/>
    <w:rsid w:val="00935645"/>
    <w:rsid w:val="00936F0D"/>
    <w:rsid w:val="00940B0C"/>
    <w:rsid w:val="00941F92"/>
    <w:rsid w:val="0094266F"/>
    <w:rsid w:val="00943792"/>
    <w:rsid w:val="00943939"/>
    <w:rsid w:val="00943BDF"/>
    <w:rsid w:val="0094462B"/>
    <w:rsid w:val="0094502D"/>
    <w:rsid w:val="00946BC1"/>
    <w:rsid w:val="00947BB6"/>
    <w:rsid w:val="00950C93"/>
    <w:rsid w:val="009513C8"/>
    <w:rsid w:val="009518A0"/>
    <w:rsid w:val="0095345D"/>
    <w:rsid w:val="0095458B"/>
    <w:rsid w:val="00954629"/>
    <w:rsid w:val="00954848"/>
    <w:rsid w:val="00954AEC"/>
    <w:rsid w:val="00955B10"/>
    <w:rsid w:val="00955E6B"/>
    <w:rsid w:val="0095614A"/>
    <w:rsid w:val="00960870"/>
    <w:rsid w:val="009616A4"/>
    <w:rsid w:val="0096174D"/>
    <w:rsid w:val="00962D9E"/>
    <w:rsid w:val="009632A1"/>
    <w:rsid w:val="00965FE1"/>
    <w:rsid w:val="009661B0"/>
    <w:rsid w:val="00966569"/>
    <w:rsid w:val="009669EC"/>
    <w:rsid w:val="00966E54"/>
    <w:rsid w:val="00967977"/>
    <w:rsid w:val="00967CC9"/>
    <w:rsid w:val="00971A35"/>
    <w:rsid w:val="00972AAC"/>
    <w:rsid w:val="009732A6"/>
    <w:rsid w:val="009738A4"/>
    <w:rsid w:val="00974EDD"/>
    <w:rsid w:val="00975516"/>
    <w:rsid w:val="00975BD4"/>
    <w:rsid w:val="00976831"/>
    <w:rsid w:val="00977413"/>
    <w:rsid w:val="00977B20"/>
    <w:rsid w:val="00977BBB"/>
    <w:rsid w:val="0098019D"/>
    <w:rsid w:val="00980709"/>
    <w:rsid w:val="00980E3C"/>
    <w:rsid w:val="00981393"/>
    <w:rsid w:val="00981AEE"/>
    <w:rsid w:val="00982D5B"/>
    <w:rsid w:val="009831C3"/>
    <w:rsid w:val="00983CA1"/>
    <w:rsid w:val="00983DCA"/>
    <w:rsid w:val="00984044"/>
    <w:rsid w:val="00985517"/>
    <w:rsid w:val="00985612"/>
    <w:rsid w:val="0098590F"/>
    <w:rsid w:val="00986160"/>
    <w:rsid w:val="009864CF"/>
    <w:rsid w:val="00987BE5"/>
    <w:rsid w:val="0099004F"/>
    <w:rsid w:val="009903FD"/>
    <w:rsid w:val="00990A37"/>
    <w:rsid w:val="00991197"/>
    <w:rsid w:val="00993BF1"/>
    <w:rsid w:val="0099475D"/>
    <w:rsid w:val="00994ED0"/>
    <w:rsid w:val="00995E00"/>
    <w:rsid w:val="009A0654"/>
    <w:rsid w:val="009A0FBB"/>
    <w:rsid w:val="009A0FD5"/>
    <w:rsid w:val="009A1D3F"/>
    <w:rsid w:val="009A48C4"/>
    <w:rsid w:val="009A4E90"/>
    <w:rsid w:val="009A705A"/>
    <w:rsid w:val="009A755F"/>
    <w:rsid w:val="009B0B79"/>
    <w:rsid w:val="009B4C82"/>
    <w:rsid w:val="009B5134"/>
    <w:rsid w:val="009B5BFC"/>
    <w:rsid w:val="009B7330"/>
    <w:rsid w:val="009B7B47"/>
    <w:rsid w:val="009C09A8"/>
    <w:rsid w:val="009C0ACC"/>
    <w:rsid w:val="009C1A8A"/>
    <w:rsid w:val="009C278A"/>
    <w:rsid w:val="009C359C"/>
    <w:rsid w:val="009C3669"/>
    <w:rsid w:val="009C38E7"/>
    <w:rsid w:val="009C38EA"/>
    <w:rsid w:val="009C4F22"/>
    <w:rsid w:val="009C59DE"/>
    <w:rsid w:val="009C6C6E"/>
    <w:rsid w:val="009C6E39"/>
    <w:rsid w:val="009C78F6"/>
    <w:rsid w:val="009D0645"/>
    <w:rsid w:val="009D1012"/>
    <w:rsid w:val="009D11CF"/>
    <w:rsid w:val="009D1603"/>
    <w:rsid w:val="009D1710"/>
    <w:rsid w:val="009D217D"/>
    <w:rsid w:val="009D3A8A"/>
    <w:rsid w:val="009D3CC2"/>
    <w:rsid w:val="009D5DB8"/>
    <w:rsid w:val="009D6008"/>
    <w:rsid w:val="009D725A"/>
    <w:rsid w:val="009E07EB"/>
    <w:rsid w:val="009E0B86"/>
    <w:rsid w:val="009E1772"/>
    <w:rsid w:val="009E1C2B"/>
    <w:rsid w:val="009E3978"/>
    <w:rsid w:val="009E5799"/>
    <w:rsid w:val="009E6293"/>
    <w:rsid w:val="009E658A"/>
    <w:rsid w:val="009E7C72"/>
    <w:rsid w:val="009E7CCE"/>
    <w:rsid w:val="009F0915"/>
    <w:rsid w:val="009F126B"/>
    <w:rsid w:val="009F139E"/>
    <w:rsid w:val="009F2321"/>
    <w:rsid w:val="009F3988"/>
    <w:rsid w:val="009F39DC"/>
    <w:rsid w:val="009F567F"/>
    <w:rsid w:val="009F6A7A"/>
    <w:rsid w:val="009F6D63"/>
    <w:rsid w:val="009F71CD"/>
    <w:rsid w:val="009F7419"/>
    <w:rsid w:val="009F751D"/>
    <w:rsid w:val="009F765E"/>
    <w:rsid w:val="00A00406"/>
    <w:rsid w:val="00A00775"/>
    <w:rsid w:val="00A01136"/>
    <w:rsid w:val="00A011E3"/>
    <w:rsid w:val="00A04AFF"/>
    <w:rsid w:val="00A05082"/>
    <w:rsid w:val="00A05A96"/>
    <w:rsid w:val="00A07468"/>
    <w:rsid w:val="00A0750D"/>
    <w:rsid w:val="00A07A5F"/>
    <w:rsid w:val="00A100E2"/>
    <w:rsid w:val="00A1076B"/>
    <w:rsid w:val="00A10B08"/>
    <w:rsid w:val="00A11091"/>
    <w:rsid w:val="00A11F90"/>
    <w:rsid w:val="00A128F5"/>
    <w:rsid w:val="00A15FFB"/>
    <w:rsid w:val="00A172D8"/>
    <w:rsid w:val="00A20E3A"/>
    <w:rsid w:val="00A221EB"/>
    <w:rsid w:val="00A22EF1"/>
    <w:rsid w:val="00A23C8C"/>
    <w:rsid w:val="00A23FE4"/>
    <w:rsid w:val="00A24190"/>
    <w:rsid w:val="00A242FE"/>
    <w:rsid w:val="00A24FF6"/>
    <w:rsid w:val="00A257D2"/>
    <w:rsid w:val="00A25AC1"/>
    <w:rsid w:val="00A25B6D"/>
    <w:rsid w:val="00A25C51"/>
    <w:rsid w:val="00A261B9"/>
    <w:rsid w:val="00A26213"/>
    <w:rsid w:val="00A266F3"/>
    <w:rsid w:val="00A26775"/>
    <w:rsid w:val="00A27181"/>
    <w:rsid w:val="00A27224"/>
    <w:rsid w:val="00A30B30"/>
    <w:rsid w:val="00A3140D"/>
    <w:rsid w:val="00A31CC5"/>
    <w:rsid w:val="00A32754"/>
    <w:rsid w:val="00A3289E"/>
    <w:rsid w:val="00A32DDA"/>
    <w:rsid w:val="00A331BE"/>
    <w:rsid w:val="00A3336E"/>
    <w:rsid w:val="00A333D0"/>
    <w:rsid w:val="00A34BAA"/>
    <w:rsid w:val="00A34EF8"/>
    <w:rsid w:val="00A352A5"/>
    <w:rsid w:val="00A36BE3"/>
    <w:rsid w:val="00A3705E"/>
    <w:rsid w:val="00A37342"/>
    <w:rsid w:val="00A415F5"/>
    <w:rsid w:val="00A4255E"/>
    <w:rsid w:val="00A42B69"/>
    <w:rsid w:val="00A42C6A"/>
    <w:rsid w:val="00A42EFB"/>
    <w:rsid w:val="00A44966"/>
    <w:rsid w:val="00A449B8"/>
    <w:rsid w:val="00A452C0"/>
    <w:rsid w:val="00A46798"/>
    <w:rsid w:val="00A46EEF"/>
    <w:rsid w:val="00A46FE8"/>
    <w:rsid w:val="00A4798A"/>
    <w:rsid w:val="00A50249"/>
    <w:rsid w:val="00A513B7"/>
    <w:rsid w:val="00A51688"/>
    <w:rsid w:val="00A51B8D"/>
    <w:rsid w:val="00A523E4"/>
    <w:rsid w:val="00A54A0E"/>
    <w:rsid w:val="00A557CB"/>
    <w:rsid w:val="00A563DD"/>
    <w:rsid w:val="00A57FD4"/>
    <w:rsid w:val="00A60281"/>
    <w:rsid w:val="00A60877"/>
    <w:rsid w:val="00A611FD"/>
    <w:rsid w:val="00A612B3"/>
    <w:rsid w:val="00A61A6E"/>
    <w:rsid w:val="00A61D5E"/>
    <w:rsid w:val="00A62738"/>
    <w:rsid w:val="00A62EBA"/>
    <w:rsid w:val="00A643AC"/>
    <w:rsid w:val="00A64957"/>
    <w:rsid w:val="00A6560C"/>
    <w:rsid w:val="00A67459"/>
    <w:rsid w:val="00A67B53"/>
    <w:rsid w:val="00A67E4B"/>
    <w:rsid w:val="00A70266"/>
    <w:rsid w:val="00A70D86"/>
    <w:rsid w:val="00A724BD"/>
    <w:rsid w:val="00A72BFF"/>
    <w:rsid w:val="00A73586"/>
    <w:rsid w:val="00A750A2"/>
    <w:rsid w:val="00A75202"/>
    <w:rsid w:val="00A757DC"/>
    <w:rsid w:val="00A7584A"/>
    <w:rsid w:val="00A7597B"/>
    <w:rsid w:val="00A75AB6"/>
    <w:rsid w:val="00A75D8C"/>
    <w:rsid w:val="00A76293"/>
    <w:rsid w:val="00A7695D"/>
    <w:rsid w:val="00A769F6"/>
    <w:rsid w:val="00A76F15"/>
    <w:rsid w:val="00A77D50"/>
    <w:rsid w:val="00A77F97"/>
    <w:rsid w:val="00A81D56"/>
    <w:rsid w:val="00A8247A"/>
    <w:rsid w:val="00A82C24"/>
    <w:rsid w:val="00A82CBA"/>
    <w:rsid w:val="00A83C80"/>
    <w:rsid w:val="00A83EAE"/>
    <w:rsid w:val="00A8485B"/>
    <w:rsid w:val="00A84F45"/>
    <w:rsid w:val="00A85FFA"/>
    <w:rsid w:val="00A871A5"/>
    <w:rsid w:val="00A87D00"/>
    <w:rsid w:val="00A90971"/>
    <w:rsid w:val="00A90E57"/>
    <w:rsid w:val="00A91674"/>
    <w:rsid w:val="00A91786"/>
    <w:rsid w:val="00A91FE6"/>
    <w:rsid w:val="00A92227"/>
    <w:rsid w:val="00A92D3A"/>
    <w:rsid w:val="00A93418"/>
    <w:rsid w:val="00A9345C"/>
    <w:rsid w:val="00A95439"/>
    <w:rsid w:val="00A95D38"/>
    <w:rsid w:val="00A967FF"/>
    <w:rsid w:val="00A9761D"/>
    <w:rsid w:val="00A97F45"/>
    <w:rsid w:val="00AA18D7"/>
    <w:rsid w:val="00AA212E"/>
    <w:rsid w:val="00AA2AA6"/>
    <w:rsid w:val="00AA2AC2"/>
    <w:rsid w:val="00AA36EE"/>
    <w:rsid w:val="00AA40CA"/>
    <w:rsid w:val="00AA4825"/>
    <w:rsid w:val="00AA4A59"/>
    <w:rsid w:val="00AA5343"/>
    <w:rsid w:val="00AA5D8E"/>
    <w:rsid w:val="00AA61B3"/>
    <w:rsid w:val="00AA6442"/>
    <w:rsid w:val="00AA65E1"/>
    <w:rsid w:val="00AA71B6"/>
    <w:rsid w:val="00AA71E3"/>
    <w:rsid w:val="00AA7495"/>
    <w:rsid w:val="00AB1CBA"/>
    <w:rsid w:val="00AB25C6"/>
    <w:rsid w:val="00AB26E9"/>
    <w:rsid w:val="00AB2EFC"/>
    <w:rsid w:val="00AB3358"/>
    <w:rsid w:val="00AB3AF1"/>
    <w:rsid w:val="00AB483B"/>
    <w:rsid w:val="00AB5F1A"/>
    <w:rsid w:val="00AB67C7"/>
    <w:rsid w:val="00AB6F51"/>
    <w:rsid w:val="00AB701F"/>
    <w:rsid w:val="00AB7414"/>
    <w:rsid w:val="00AB7702"/>
    <w:rsid w:val="00AB7D49"/>
    <w:rsid w:val="00AC03FB"/>
    <w:rsid w:val="00AC0565"/>
    <w:rsid w:val="00AC0AEB"/>
    <w:rsid w:val="00AC0DAF"/>
    <w:rsid w:val="00AC12D5"/>
    <w:rsid w:val="00AC26F8"/>
    <w:rsid w:val="00AC293E"/>
    <w:rsid w:val="00AC2B55"/>
    <w:rsid w:val="00AC2F5D"/>
    <w:rsid w:val="00AC3419"/>
    <w:rsid w:val="00AC436D"/>
    <w:rsid w:val="00AC457C"/>
    <w:rsid w:val="00AC5265"/>
    <w:rsid w:val="00AC6102"/>
    <w:rsid w:val="00AC644A"/>
    <w:rsid w:val="00AC6AB6"/>
    <w:rsid w:val="00AC7CF7"/>
    <w:rsid w:val="00AD0DBE"/>
    <w:rsid w:val="00AD1ABD"/>
    <w:rsid w:val="00AD36A2"/>
    <w:rsid w:val="00AD3C9F"/>
    <w:rsid w:val="00AD4D2D"/>
    <w:rsid w:val="00AD4FA5"/>
    <w:rsid w:val="00AD51AA"/>
    <w:rsid w:val="00AD51BE"/>
    <w:rsid w:val="00AD5544"/>
    <w:rsid w:val="00AD5C49"/>
    <w:rsid w:val="00AD5CB2"/>
    <w:rsid w:val="00AD7059"/>
    <w:rsid w:val="00AD7D54"/>
    <w:rsid w:val="00AE052B"/>
    <w:rsid w:val="00AE0C8A"/>
    <w:rsid w:val="00AE0F4D"/>
    <w:rsid w:val="00AE0F5E"/>
    <w:rsid w:val="00AE1D38"/>
    <w:rsid w:val="00AE2C9C"/>
    <w:rsid w:val="00AE40EF"/>
    <w:rsid w:val="00AE55BF"/>
    <w:rsid w:val="00AE57F7"/>
    <w:rsid w:val="00AE6C33"/>
    <w:rsid w:val="00AE6C7E"/>
    <w:rsid w:val="00AF03CE"/>
    <w:rsid w:val="00AF08D5"/>
    <w:rsid w:val="00AF09E8"/>
    <w:rsid w:val="00AF188F"/>
    <w:rsid w:val="00AF5A2F"/>
    <w:rsid w:val="00AF5EB7"/>
    <w:rsid w:val="00AF6208"/>
    <w:rsid w:val="00AF62A2"/>
    <w:rsid w:val="00AF662E"/>
    <w:rsid w:val="00AF6E31"/>
    <w:rsid w:val="00AF72FE"/>
    <w:rsid w:val="00B002EA"/>
    <w:rsid w:val="00B009D8"/>
    <w:rsid w:val="00B00B08"/>
    <w:rsid w:val="00B00D24"/>
    <w:rsid w:val="00B00F84"/>
    <w:rsid w:val="00B01B12"/>
    <w:rsid w:val="00B01DB9"/>
    <w:rsid w:val="00B02310"/>
    <w:rsid w:val="00B03B27"/>
    <w:rsid w:val="00B04F39"/>
    <w:rsid w:val="00B05187"/>
    <w:rsid w:val="00B05460"/>
    <w:rsid w:val="00B06131"/>
    <w:rsid w:val="00B06C12"/>
    <w:rsid w:val="00B102D1"/>
    <w:rsid w:val="00B10336"/>
    <w:rsid w:val="00B1051F"/>
    <w:rsid w:val="00B11545"/>
    <w:rsid w:val="00B11C4C"/>
    <w:rsid w:val="00B131BA"/>
    <w:rsid w:val="00B13B51"/>
    <w:rsid w:val="00B157FF"/>
    <w:rsid w:val="00B15FE8"/>
    <w:rsid w:val="00B175B6"/>
    <w:rsid w:val="00B202F4"/>
    <w:rsid w:val="00B20B97"/>
    <w:rsid w:val="00B21AD8"/>
    <w:rsid w:val="00B2478D"/>
    <w:rsid w:val="00B250D5"/>
    <w:rsid w:val="00B2613E"/>
    <w:rsid w:val="00B26CFB"/>
    <w:rsid w:val="00B27348"/>
    <w:rsid w:val="00B2766C"/>
    <w:rsid w:val="00B30130"/>
    <w:rsid w:val="00B30CDE"/>
    <w:rsid w:val="00B31354"/>
    <w:rsid w:val="00B32D49"/>
    <w:rsid w:val="00B34FF3"/>
    <w:rsid w:val="00B367E9"/>
    <w:rsid w:val="00B370EB"/>
    <w:rsid w:val="00B37E4D"/>
    <w:rsid w:val="00B40385"/>
    <w:rsid w:val="00B42CE6"/>
    <w:rsid w:val="00B442F3"/>
    <w:rsid w:val="00B4464E"/>
    <w:rsid w:val="00B44CFE"/>
    <w:rsid w:val="00B45261"/>
    <w:rsid w:val="00B45514"/>
    <w:rsid w:val="00B45AD5"/>
    <w:rsid w:val="00B46189"/>
    <w:rsid w:val="00B47BF7"/>
    <w:rsid w:val="00B47D66"/>
    <w:rsid w:val="00B50072"/>
    <w:rsid w:val="00B52135"/>
    <w:rsid w:val="00B52E2A"/>
    <w:rsid w:val="00B52E52"/>
    <w:rsid w:val="00B53AD1"/>
    <w:rsid w:val="00B53F51"/>
    <w:rsid w:val="00B54454"/>
    <w:rsid w:val="00B54A92"/>
    <w:rsid w:val="00B54F66"/>
    <w:rsid w:val="00B565E6"/>
    <w:rsid w:val="00B56B90"/>
    <w:rsid w:val="00B5774B"/>
    <w:rsid w:val="00B57B3A"/>
    <w:rsid w:val="00B57DCF"/>
    <w:rsid w:val="00B6122F"/>
    <w:rsid w:val="00B6314F"/>
    <w:rsid w:val="00B6392E"/>
    <w:rsid w:val="00B63BDD"/>
    <w:rsid w:val="00B63FCB"/>
    <w:rsid w:val="00B6495E"/>
    <w:rsid w:val="00B64AC6"/>
    <w:rsid w:val="00B64CB4"/>
    <w:rsid w:val="00B653C0"/>
    <w:rsid w:val="00B6685F"/>
    <w:rsid w:val="00B66C65"/>
    <w:rsid w:val="00B701C2"/>
    <w:rsid w:val="00B70301"/>
    <w:rsid w:val="00B7091B"/>
    <w:rsid w:val="00B71D9F"/>
    <w:rsid w:val="00B729C3"/>
    <w:rsid w:val="00B7349E"/>
    <w:rsid w:val="00B737FA"/>
    <w:rsid w:val="00B73D08"/>
    <w:rsid w:val="00B742FD"/>
    <w:rsid w:val="00B744F2"/>
    <w:rsid w:val="00B74D95"/>
    <w:rsid w:val="00B77417"/>
    <w:rsid w:val="00B822BC"/>
    <w:rsid w:val="00B8261F"/>
    <w:rsid w:val="00B843DF"/>
    <w:rsid w:val="00B862CA"/>
    <w:rsid w:val="00B90BC5"/>
    <w:rsid w:val="00B9192C"/>
    <w:rsid w:val="00B92443"/>
    <w:rsid w:val="00B92FD5"/>
    <w:rsid w:val="00B937A3"/>
    <w:rsid w:val="00B93D2C"/>
    <w:rsid w:val="00B94AB5"/>
    <w:rsid w:val="00B9551B"/>
    <w:rsid w:val="00B95AFF"/>
    <w:rsid w:val="00B95CD3"/>
    <w:rsid w:val="00B96043"/>
    <w:rsid w:val="00B967C2"/>
    <w:rsid w:val="00B968DE"/>
    <w:rsid w:val="00BA13AB"/>
    <w:rsid w:val="00BA14E4"/>
    <w:rsid w:val="00BA1E62"/>
    <w:rsid w:val="00BA2CC8"/>
    <w:rsid w:val="00BA39F1"/>
    <w:rsid w:val="00BA3DCC"/>
    <w:rsid w:val="00BA3F60"/>
    <w:rsid w:val="00BA62F3"/>
    <w:rsid w:val="00BA633E"/>
    <w:rsid w:val="00BA7377"/>
    <w:rsid w:val="00BB05E4"/>
    <w:rsid w:val="00BB0662"/>
    <w:rsid w:val="00BB0A02"/>
    <w:rsid w:val="00BB219D"/>
    <w:rsid w:val="00BB2EF9"/>
    <w:rsid w:val="00BB33CB"/>
    <w:rsid w:val="00BB382E"/>
    <w:rsid w:val="00BB39E9"/>
    <w:rsid w:val="00BB3AFD"/>
    <w:rsid w:val="00BB5F55"/>
    <w:rsid w:val="00BB7767"/>
    <w:rsid w:val="00BB7F7E"/>
    <w:rsid w:val="00BC02B0"/>
    <w:rsid w:val="00BC064F"/>
    <w:rsid w:val="00BC068F"/>
    <w:rsid w:val="00BC1852"/>
    <w:rsid w:val="00BC263B"/>
    <w:rsid w:val="00BC3346"/>
    <w:rsid w:val="00BC51E7"/>
    <w:rsid w:val="00BC53D8"/>
    <w:rsid w:val="00BC5C79"/>
    <w:rsid w:val="00BC65FC"/>
    <w:rsid w:val="00BC740F"/>
    <w:rsid w:val="00BD0353"/>
    <w:rsid w:val="00BD0BDA"/>
    <w:rsid w:val="00BD0CC3"/>
    <w:rsid w:val="00BD12AC"/>
    <w:rsid w:val="00BD2231"/>
    <w:rsid w:val="00BD34F9"/>
    <w:rsid w:val="00BD3AA3"/>
    <w:rsid w:val="00BD3E2D"/>
    <w:rsid w:val="00BD57B1"/>
    <w:rsid w:val="00BD58AF"/>
    <w:rsid w:val="00BD5D20"/>
    <w:rsid w:val="00BD64D2"/>
    <w:rsid w:val="00BD76DB"/>
    <w:rsid w:val="00BD777E"/>
    <w:rsid w:val="00BE09D7"/>
    <w:rsid w:val="00BE0AE9"/>
    <w:rsid w:val="00BE2D62"/>
    <w:rsid w:val="00BE2EB1"/>
    <w:rsid w:val="00BE31C9"/>
    <w:rsid w:val="00BE3448"/>
    <w:rsid w:val="00BE4B38"/>
    <w:rsid w:val="00BE4D1B"/>
    <w:rsid w:val="00BE590C"/>
    <w:rsid w:val="00BE5E30"/>
    <w:rsid w:val="00BF069E"/>
    <w:rsid w:val="00BF1ABD"/>
    <w:rsid w:val="00BF30EF"/>
    <w:rsid w:val="00BF519A"/>
    <w:rsid w:val="00BF64EB"/>
    <w:rsid w:val="00BF7079"/>
    <w:rsid w:val="00BF7156"/>
    <w:rsid w:val="00BF717D"/>
    <w:rsid w:val="00BF7272"/>
    <w:rsid w:val="00BF7B0C"/>
    <w:rsid w:val="00BF7D26"/>
    <w:rsid w:val="00C0002E"/>
    <w:rsid w:val="00C01B9E"/>
    <w:rsid w:val="00C01EB1"/>
    <w:rsid w:val="00C0275B"/>
    <w:rsid w:val="00C02D53"/>
    <w:rsid w:val="00C0320B"/>
    <w:rsid w:val="00C03662"/>
    <w:rsid w:val="00C0484F"/>
    <w:rsid w:val="00C04B2C"/>
    <w:rsid w:val="00C04BF5"/>
    <w:rsid w:val="00C04DC6"/>
    <w:rsid w:val="00C05DF4"/>
    <w:rsid w:val="00C05EC1"/>
    <w:rsid w:val="00C06A6D"/>
    <w:rsid w:val="00C06C4D"/>
    <w:rsid w:val="00C06D25"/>
    <w:rsid w:val="00C0759E"/>
    <w:rsid w:val="00C07C08"/>
    <w:rsid w:val="00C07F25"/>
    <w:rsid w:val="00C10618"/>
    <w:rsid w:val="00C126DD"/>
    <w:rsid w:val="00C138A0"/>
    <w:rsid w:val="00C145B6"/>
    <w:rsid w:val="00C172AC"/>
    <w:rsid w:val="00C20C37"/>
    <w:rsid w:val="00C20CA4"/>
    <w:rsid w:val="00C20DA7"/>
    <w:rsid w:val="00C2154F"/>
    <w:rsid w:val="00C218D7"/>
    <w:rsid w:val="00C22D67"/>
    <w:rsid w:val="00C23E4D"/>
    <w:rsid w:val="00C2424D"/>
    <w:rsid w:val="00C24CB2"/>
    <w:rsid w:val="00C24E69"/>
    <w:rsid w:val="00C26256"/>
    <w:rsid w:val="00C2692D"/>
    <w:rsid w:val="00C26D57"/>
    <w:rsid w:val="00C30004"/>
    <w:rsid w:val="00C32E6B"/>
    <w:rsid w:val="00C332C2"/>
    <w:rsid w:val="00C333A5"/>
    <w:rsid w:val="00C33884"/>
    <w:rsid w:val="00C338CC"/>
    <w:rsid w:val="00C33EB3"/>
    <w:rsid w:val="00C347BA"/>
    <w:rsid w:val="00C34966"/>
    <w:rsid w:val="00C35252"/>
    <w:rsid w:val="00C353CA"/>
    <w:rsid w:val="00C36192"/>
    <w:rsid w:val="00C36420"/>
    <w:rsid w:val="00C3648D"/>
    <w:rsid w:val="00C3671F"/>
    <w:rsid w:val="00C36C06"/>
    <w:rsid w:val="00C37846"/>
    <w:rsid w:val="00C37B4A"/>
    <w:rsid w:val="00C40CC6"/>
    <w:rsid w:val="00C40F49"/>
    <w:rsid w:val="00C41466"/>
    <w:rsid w:val="00C437F8"/>
    <w:rsid w:val="00C43836"/>
    <w:rsid w:val="00C4384B"/>
    <w:rsid w:val="00C448E8"/>
    <w:rsid w:val="00C45330"/>
    <w:rsid w:val="00C46DE8"/>
    <w:rsid w:val="00C472E8"/>
    <w:rsid w:val="00C479AB"/>
    <w:rsid w:val="00C51B6E"/>
    <w:rsid w:val="00C53369"/>
    <w:rsid w:val="00C533D1"/>
    <w:rsid w:val="00C55325"/>
    <w:rsid w:val="00C55674"/>
    <w:rsid w:val="00C5569B"/>
    <w:rsid w:val="00C56C29"/>
    <w:rsid w:val="00C57488"/>
    <w:rsid w:val="00C5788F"/>
    <w:rsid w:val="00C603C4"/>
    <w:rsid w:val="00C60717"/>
    <w:rsid w:val="00C61401"/>
    <w:rsid w:val="00C6240F"/>
    <w:rsid w:val="00C62B00"/>
    <w:rsid w:val="00C630FC"/>
    <w:rsid w:val="00C631E3"/>
    <w:rsid w:val="00C633E1"/>
    <w:rsid w:val="00C64B7B"/>
    <w:rsid w:val="00C64E63"/>
    <w:rsid w:val="00C655CF"/>
    <w:rsid w:val="00C669E7"/>
    <w:rsid w:val="00C67066"/>
    <w:rsid w:val="00C73834"/>
    <w:rsid w:val="00C7413F"/>
    <w:rsid w:val="00C7458B"/>
    <w:rsid w:val="00C74C29"/>
    <w:rsid w:val="00C75815"/>
    <w:rsid w:val="00C7694B"/>
    <w:rsid w:val="00C77134"/>
    <w:rsid w:val="00C77EA7"/>
    <w:rsid w:val="00C800BD"/>
    <w:rsid w:val="00C80300"/>
    <w:rsid w:val="00C80406"/>
    <w:rsid w:val="00C81C81"/>
    <w:rsid w:val="00C81E71"/>
    <w:rsid w:val="00C827E0"/>
    <w:rsid w:val="00C840DF"/>
    <w:rsid w:val="00C85031"/>
    <w:rsid w:val="00C8554D"/>
    <w:rsid w:val="00C85608"/>
    <w:rsid w:val="00C86F33"/>
    <w:rsid w:val="00C875DA"/>
    <w:rsid w:val="00C9156C"/>
    <w:rsid w:val="00C91D2F"/>
    <w:rsid w:val="00C930B7"/>
    <w:rsid w:val="00C94716"/>
    <w:rsid w:val="00C953B2"/>
    <w:rsid w:val="00C965E1"/>
    <w:rsid w:val="00C96A72"/>
    <w:rsid w:val="00C9729B"/>
    <w:rsid w:val="00C97CA7"/>
    <w:rsid w:val="00CA1C76"/>
    <w:rsid w:val="00CA2090"/>
    <w:rsid w:val="00CA280A"/>
    <w:rsid w:val="00CA2857"/>
    <w:rsid w:val="00CA291B"/>
    <w:rsid w:val="00CA315B"/>
    <w:rsid w:val="00CA3387"/>
    <w:rsid w:val="00CA3FB1"/>
    <w:rsid w:val="00CA43CA"/>
    <w:rsid w:val="00CA777D"/>
    <w:rsid w:val="00CB0FDB"/>
    <w:rsid w:val="00CB1753"/>
    <w:rsid w:val="00CB2D35"/>
    <w:rsid w:val="00CB30B1"/>
    <w:rsid w:val="00CB368B"/>
    <w:rsid w:val="00CB3C46"/>
    <w:rsid w:val="00CB483B"/>
    <w:rsid w:val="00CB4AE6"/>
    <w:rsid w:val="00CB562F"/>
    <w:rsid w:val="00CB6469"/>
    <w:rsid w:val="00CB7F13"/>
    <w:rsid w:val="00CC00D8"/>
    <w:rsid w:val="00CC0178"/>
    <w:rsid w:val="00CC1885"/>
    <w:rsid w:val="00CC1F1A"/>
    <w:rsid w:val="00CC2C63"/>
    <w:rsid w:val="00CC308A"/>
    <w:rsid w:val="00CC3265"/>
    <w:rsid w:val="00CC32A6"/>
    <w:rsid w:val="00CC3A6C"/>
    <w:rsid w:val="00CC438E"/>
    <w:rsid w:val="00CC51F7"/>
    <w:rsid w:val="00CC5B6C"/>
    <w:rsid w:val="00CC5C27"/>
    <w:rsid w:val="00CC60C0"/>
    <w:rsid w:val="00CC67E0"/>
    <w:rsid w:val="00CC6E32"/>
    <w:rsid w:val="00CC6FCF"/>
    <w:rsid w:val="00CC7A01"/>
    <w:rsid w:val="00CD0148"/>
    <w:rsid w:val="00CD255A"/>
    <w:rsid w:val="00CD2FF4"/>
    <w:rsid w:val="00CD42A9"/>
    <w:rsid w:val="00CD450D"/>
    <w:rsid w:val="00CD51AF"/>
    <w:rsid w:val="00CD67B3"/>
    <w:rsid w:val="00CE0613"/>
    <w:rsid w:val="00CE0F45"/>
    <w:rsid w:val="00CE10CC"/>
    <w:rsid w:val="00CE1542"/>
    <w:rsid w:val="00CE3462"/>
    <w:rsid w:val="00CE34F4"/>
    <w:rsid w:val="00CE373D"/>
    <w:rsid w:val="00CE3816"/>
    <w:rsid w:val="00CE4381"/>
    <w:rsid w:val="00CE5F70"/>
    <w:rsid w:val="00CE72CC"/>
    <w:rsid w:val="00CF0497"/>
    <w:rsid w:val="00CF0562"/>
    <w:rsid w:val="00CF0D32"/>
    <w:rsid w:val="00CF14DC"/>
    <w:rsid w:val="00CF17D2"/>
    <w:rsid w:val="00CF1B9A"/>
    <w:rsid w:val="00CF2221"/>
    <w:rsid w:val="00CF22B3"/>
    <w:rsid w:val="00CF3AE6"/>
    <w:rsid w:val="00CF45C6"/>
    <w:rsid w:val="00CF4C8C"/>
    <w:rsid w:val="00CF6880"/>
    <w:rsid w:val="00D03017"/>
    <w:rsid w:val="00D0314D"/>
    <w:rsid w:val="00D036AE"/>
    <w:rsid w:val="00D03AD7"/>
    <w:rsid w:val="00D043A7"/>
    <w:rsid w:val="00D057B5"/>
    <w:rsid w:val="00D05F4C"/>
    <w:rsid w:val="00D06351"/>
    <w:rsid w:val="00D06CD7"/>
    <w:rsid w:val="00D07402"/>
    <w:rsid w:val="00D07D31"/>
    <w:rsid w:val="00D1080F"/>
    <w:rsid w:val="00D121A1"/>
    <w:rsid w:val="00D126F0"/>
    <w:rsid w:val="00D12DDC"/>
    <w:rsid w:val="00D13BE3"/>
    <w:rsid w:val="00D1485E"/>
    <w:rsid w:val="00D15489"/>
    <w:rsid w:val="00D15C2B"/>
    <w:rsid w:val="00D15D57"/>
    <w:rsid w:val="00D1713B"/>
    <w:rsid w:val="00D17AE2"/>
    <w:rsid w:val="00D2042B"/>
    <w:rsid w:val="00D20583"/>
    <w:rsid w:val="00D205FF"/>
    <w:rsid w:val="00D21887"/>
    <w:rsid w:val="00D21A2C"/>
    <w:rsid w:val="00D2215A"/>
    <w:rsid w:val="00D2279D"/>
    <w:rsid w:val="00D22B40"/>
    <w:rsid w:val="00D22BA9"/>
    <w:rsid w:val="00D235D6"/>
    <w:rsid w:val="00D23618"/>
    <w:rsid w:val="00D24638"/>
    <w:rsid w:val="00D253B3"/>
    <w:rsid w:val="00D26335"/>
    <w:rsid w:val="00D26468"/>
    <w:rsid w:val="00D26BB5"/>
    <w:rsid w:val="00D27F03"/>
    <w:rsid w:val="00D30C32"/>
    <w:rsid w:val="00D31CA4"/>
    <w:rsid w:val="00D32097"/>
    <w:rsid w:val="00D32C62"/>
    <w:rsid w:val="00D32CB4"/>
    <w:rsid w:val="00D32D71"/>
    <w:rsid w:val="00D33104"/>
    <w:rsid w:val="00D3410D"/>
    <w:rsid w:val="00D34790"/>
    <w:rsid w:val="00D35714"/>
    <w:rsid w:val="00D35E98"/>
    <w:rsid w:val="00D3620C"/>
    <w:rsid w:val="00D3729B"/>
    <w:rsid w:val="00D37BF2"/>
    <w:rsid w:val="00D407D8"/>
    <w:rsid w:val="00D40B0B"/>
    <w:rsid w:val="00D412C7"/>
    <w:rsid w:val="00D4247E"/>
    <w:rsid w:val="00D435BE"/>
    <w:rsid w:val="00D43717"/>
    <w:rsid w:val="00D447D7"/>
    <w:rsid w:val="00D452EC"/>
    <w:rsid w:val="00D45D45"/>
    <w:rsid w:val="00D463C8"/>
    <w:rsid w:val="00D4699A"/>
    <w:rsid w:val="00D46BFE"/>
    <w:rsid w:val="00D46F97"/>
    <w:rsid w:val="00D4768F"/>
    <w:rsid w:val="00D50863"/>
    <w:rsid w:val="00D50C55"/>
    <w:rsid w:val="00D518CA"/>
    <w:rsid w:val="00D51A91"/>
    <w:rsid w:val="00D52692"/>
    <w:rsid w:val="00D52DC7"/>
    <w:rsid w:val="00D53C43"/>
    <w:rsid w:val="00D551C4"/>
    <w:rsid w:val="00D55275"/>
    <w:rsid w:val="00D5590F"/>
    <w:rsid w:val="00D559CF"/>
    <w:rsid w:val="00D55B53"/>
    <w:rsid w:val="00D56465"/>
    <w:rsid w:val="00D56A5F"/>
    <w:rsid w:val="00D57C2C"/>
    <w:rsid w:val="00D60A8B"/>
    <w:rsid w:val="00D61A14"/>
    <w:rsid w:val="00D624A2"/>
    <w:rsid w:val="00D6288F"/>
    <w:rsid w:val="00D63292"/>
    <w:rsid w:val="00D63767"/>
    <w:rsid w:val="00D63E33"/>
    <w:rsid w:val="00D63F57"/>
    <w:rsid w:val="00D64441"/>
    <w:rsid w:val="00D66235"/>
    <w:rsid w:val="00D70638"/>
    <w:rsid w:val="00D712D9"/>
    <w:rsid w:val="00D71380"/>
    <w:rsid w:val="00D735F8"/>
    <w:rsid w:val="00D74CA1"/>
    <w:rsid w:val="00D74E12"/>
    <w:rsid w:val="00D7526B"/>
    <w:rsid w:val="00D768C6"/>
    <w:rsid w:val="00D777A7"/>
    <w:rsid w:val="00D81EEB"/>
    <w:rsid w:val="00D82E2D"/>
    <w:rsid w:val="00D84B91"/>
    <w:rsid w:val="00D85BD7"/>
    <w:rsid w:val="00D86AC1"/>
    <w:rsid w:val="00D86B1D"/>
    <w:rsid w:val="00D86B28"/>
    <w:rsid w:val="00D871F7"/>
    <w:rsid w:val="00D87F0D"/>
    <w:rsid w:val="00D903D1"/>
    <w:rsid w:val="00D92185"/>
    <w:rsid w:val="00D92685"/>
    <w:rsid w:val="00D936ED"/>
    <w:rsid w:val="00D93B6C"/>
    <w:rsid w:val="00D943D2"/>
    <w:rsid w:val="00D955FB"/>
    <w:rsid w:val="00D95D58"/>
    <w:rsid w:val="00D97316"/>
    <w:rsid w:val="00D973DF"/>
    <w:rsid w:val="00D97D81"/>
    <w:rsid w:val="00DA1727"/>
    <w:rsid w:val="00DA42FF"/>
    <w:rsid w:val="00DA4444"/>
    <w:rsid w:val="00DA4873"/>
    <w:rsid w:val="00DA4FF3"/>
    <w:rsid w:val="00DA5642"/>
    <w:rsid w:val="00DA5647"/>
    <w:rsid w:val="00DA5F7B"/>
    <w:rsid w:val="00DA6EB5"/>
    <w:rsid w:val="00DA7DF1"/>
    <w:rsid w:val="00DB13B8"/>
    <w:rsid w:val="00DB2423"/>
    <w:rsid w:val="00DB2A44"/>
    <w:rsid w:val="00DB3463"/>
    <w:rsid w:val="00DB3C5A"/>
    <w:rsid w:val="00DB4026"/>
    <w:rsid w:val="00DB4F7D"/>
    <w:rsid w:val="00DB5BC6"/>
    <w:rsid w:val="00DB66D3"/>
    <w:rsid w:val="00DB6C6A"/>
    <w:rsid w:val="00DC1553"/>
    <w:rsid w:val="00DC1F28"/>
    <w:rsid w:val="00DC35E4"/>
    <w:rsid w:val="00DC36B8"/>
    <w:rsid w:val="00DC3DC4"/>
    <w:rsid w:val="00DC48EE"/>
    <w:rsid w:val="00DC4C79"/>
    <w:rsid w:val="00DC550C"/>
    <w:rsid w:val="00DC71AE"/>
    <w:rsid w:val="00DD028A"/>
    <w:rsid w:val="00DD1334"/>
    <w:rsid w:val="00DD13B7"/>
    <w:rsid w:val="00DD1F44"/>
    <w:rsid w:val="00DD3313"/>
    <w:rsid w:val="00DD3678"/>
    <w:rsid w:val="00DD4264"/>
    <w:rsid w:val="00DD43B0"/>
    <w:rsid w:val="00DD501E"/>
    <w:rsid w:val="00DD5520"/>
    <w:rsid w:val="00DD5952"/>
    <w:rsid w:val="00DD59DA"/>
    <w:rsid w:val="00DD5A7C"/>
    <w:rsid w:val="00DD6D9A"/>
    <w:rsid w:val="00DD7378"/>
    <w:rsid w:val="00DD7603"/>
    <w:rsid w:val="00DD7B43"/>
    <w:rsid w:val="00DE19A1"/>
    <w:rsid w:val="00DE22D9"/>
    <w:rsid w:val="00DE2443"/>
    <w:rsid w:val="00DE245E"/>
    <w:rsid w:val="00DE27BC"/>
    <w:rsid w:val="00DE3F9F"/>
    <w:rsid w:val="00DE44A3"/>
    <w:rsid w:val="00DE47AC"/>
    <w:rsid w:val="00DE4F9E"/>
    <w:rsid w:val="00DE5650"/>
    <w:rsid w:val="00DE5DB6"/>
    <w:rsid w:val="00DE607F"/>
    <w:rsid w:val="00DE6127"/>
    <w:rsid w:val="00DE6DA6"/>
    <w:rsid w:val="00DE6DC6"/>
    <w:rsid w:val="00DE7B3B"/>
    <w:rsid w:val="00DE7EBE"/>
    <w:rsid w:val="00DF0630"/>
    <w:rsid w:val="00DF067F"/>
    <w:rsid w:val="00DF0C5E"/>
    <w:rsid w:val="00DF0CE4"/>
    <w:rsid w:val="00DF116C"/>
    <w:rsid w:val="00DF2ACA"/>
    <w:rsid w:val="00DF2F2F"/>
    <w:rsid w:val="00DF6A5B"/>
    <w:rsid w:val="00DF7987"/>
    <w:rsid w:val="00E00003"/>
    <w:rsid w:val="00E005F2"/>
    <w:rsid w:val="00E03267"/>
    <w:rsid w:val="00E041C7"/>
    <w:rsid w:val="00E043CB"/>
    <w:rsid w:val="00E045D3"/>
    <w:rsid w:val="00E07001"/>
    <w:rsid w:val="00E07B38"/>
    <w:rsid w:val="00E1053D"/>
    <w:rsid w:val="00E10AE8"/>
    <w:rsid w:val="00E11F34"/>
    <w:rsid w:val="00E1295E"/>
    <w:rsid w:val="00E1349E"/>
    <w:rsid w:val="00E14386"/>
    <w:rsid w:val="00E1451D"/>
    <w:rsid w:val="00E1472B"/>
    <w:rsid w:val="00E1570D"/>
    <w:rsid w:val="00E160FB"/>
    <w:rsid w:val="00E16784"/>
    <w:rsid w:val="00E16D04"/>
    <w:rsid w:val="00E1795D"/>
    <w:rsid w:val="00E20796"/>
    <w:rsid w:val="00E21216"/>
    <w:rsid w:val="00E21C1C"/>
    <w:rsid w:val="00E22397"/>
    <w:rsid w:val="00E231E5"/>
    <w:rsid w:val="00E23EDF"/>
    <w:rsid w:val="00E2438D"/>
    <w:rsid w:val="00E24A3F"/>
    <w:rsid w:val="00E25F37"/>
    <w:rsid w:val="00E26EDD"/>
    <w:rsid w:val="00E272AE"/>
    <w:rsid w:val="00E27B6E"/>
    <w:rsid w:val="00E27E62"/>
    <w:rsid w:val="00E3037B"/>
    <w:rsid w:val="00E31BF2"/>
    <w:rsid w:val="00E31D94"/>
    <w:rsid w:val="00E331C0"/>
    <w:rsid w:val="00E34134"/>
    <w:rsid w:val="00E34263"/>
    <w:rsid w:val="00E35947"/>
    <w:rsid w:val="00E36801"/>
    <w:rsid w:val="00E36CB2"/>
    <w:rsid w:val="00E37D66"/>
    <w:rsid w:val="00E37D82"/>
    <w:rsid w:val="00E40F04"/>
    <w:rsid w:val="00E4114E"/>
    <w:rsid w:val="00E41942"/>
    <w:rsid w:val="00E44F67"/>
    <w:rsid w:val="00E46351"/>
    <w:rsid w:val="00E46AF8"/>
    <w:rsid w:val="00E47B95"/>
    <w:rsid w:val="00E50A1A"/>
    <w:rsid w:val="00E50B89"/>
    <w:rsid w:val="00E513DF"/>
    <w:rsid w:val="00E51C32"/>
    <w:rsid w:val="00E5275C"/>
    <w:rsid w:val="00E53990"/>
    <w:rsid w:val="00E54DE3"/>
    <w:rsid w:val="00E558C9"/>
    <w:rsid w:val="00E55D1D"/>
    <w:rsid w:val="00E564BC"/>
    <w:rsid w:val="00E56FB4"/>
    <w:rsid w:val="00E577ED"/>
    <w:rsid w:val="00E6012A"/>
    <w:rsid w:val="00E62B07"/>
    <w:rsid w:val="00E63B32"/>
    <w:rsid w:val="00E64E02"/>
    <w:rsid w:val="00E65480"/>
    <w:rsid w:val="00E6616F"/>
    <w:rsid w:val="00E679A0"/>
    <w:rsid w:val="00E71464"/>
    <w:rsid w:val="00E71791"/>
    <w:rsid w:val="00E71BC6"/>
    <w:rsid w:val="00E72B1F"/>
    <w:rsid w:val="00E72D5A"/>
    <w:rsid w:val="00E735C3"/>
    <w:rsid w:val="00E74EB0"/>
    <w:rsid w:val="00E751EA"/>
    <w:rsid w:val="00E76059"/>
    <w:rsid w:val="00E764E3"/>
    <w:rsid w:val="00E76BA9"/>
    <w:rsid w:val="00E77298"/>
    <w:rsid w:val="00E8192B"/>
    <w:rsid w:val="00E8315F"/>
    <w:rsid w:val="00E84537"/>
    <w:rsid w:val="00E84F06"/>
    <w:rsid w:val="00E852A2"/>
    <w:rsid w:val="00E86994"/>
    <w:rsid w:val="00E87830"/>
    <w:rsid w:val="00E87F92"/>
    <w:rsid w:val="00E91158"/>
    <w:rsid w:val="00E91549"/>
    <w:rsid w:val="00E91B11"/>
    <w:rsid w:val="00E9271A"/>
    <w:rsid w:val="00E936AF"/>
    <w:rsid w:val="00E954ED"/>
    <w:rsid w:val="00E95697"/>
    <w:rsid w:val="00E95D22"/>
    <w:rsid w:val="00E96CEC"/>
    <w:rsid w:val="00EA10F9"/>
    <w:rsid w:val="00EA2158"/>
    <w:rsid w:val="00EA242B"/>
    <w:rsid w:val="00EA2B3C"/>
    <w:rsid w:val="00EA2F7D"/>
    <w:rsid w:val="00EA3C8E"/>
    <w:rsid w:val="00EA5442"/>
    <w:rsid w:val="00EB055C"/>
    <w:rsid w:val="00EB0DA4"/>
    <w:rsid w:val="00EB1FFF"/>
    <w:rsid w:val="00EB2E83"/>
    <w:rsid w:val="00EB34D6"/>
    <w:rsid w:val="00EB3575"/>
    <w:rsid w:val="00EB3CBD"/>
    <w:rsid w:val="00EB4152"/>
    <w:rsid w:val="00EB4550"/>
    <w:rsid w:val="00EB63D8"/>
    <w:rsid w:val="00EB6504"/>
    <w:rsid w:val="00EB683A"/>
    <w:rsid w:val="00EB78EC"/>
    <w:rsid w:val="00EC0B87"/>
    <w:rsid w:val="00EC3077"/>
    <w:rsid w:val="00EC36EF"/>
    <w:rsid w:val="00EC3EDA"/>
    <w:rsid w:val="00EC4910"/>
    <w:rsid w:val="00EC5166"/>
    <w:rsid w:val="00EC5518"/>
    <w:rsid w:val="00EC6095"/>
    <w:rsid w:val="00EC6238"/>
    <w:rsid w:val="00EC70AF"/>
    <w:rsid w:val="00EC71DC"/>
    <w:rsid w:val="00EC7491"/>
    <w:rsid w:val="00EC76DA"/>
    <w:rsid w:val="00ED1D8C"/>
    <w:rsid w:val="00ED2025"/>
    <w:rsid w:val="00ED31FF"/>
    <w:rsid w:val="00ED38E4"/>
    <w:rsid w:val="00ED4D27"/>
    <w:rsid w:val="00ED5347"/>
    <w:rsid w:val="00ED6687"/>
    <w:rsid w:val="00ED715D"/>
    <w:rsid w:val="00ED78A6"/>
    <w:rsid w:val="00EE0333"/>
    <w:rsid w:val="00EE126B"/>
    <w:rsid w:val="00EE3363"/>
    <w:rsid w:val="00EE36BF"/>
    <w:rsid w:val="00EE497F"/>
    <w:rsid w:val="00EE53EA"/>
    <w:rsid w:val="00EE551A"/>
    <w:rsid w:val="00EE5674"/>
    <w:rsid w:val="00EE602A"/>
    <w:rsid w:val="00EE6A31"/>
    <w:rsid w:val="00EE7973"/>
    <w:rsid w:val="00EF0AF6"/>
    <w:rsid w:val="00EF10C9"/>
    <w:rsid w:val="00EF15D8"/>
    <w:rsid w:val="00EF191B"/>
    <w:rsid w:val="00EF2136"/>
    <w:rsid w:val="00EF3564"/>
    <w:rsid w:val="00EF3A73"/>
    <w:rsid w:val="00EF3F7D"/>
    <w:rsid w:val="00EF4F00"/>
    <w:rsid w:val="00EF66DD"/>
    <w:rsid w:val="00EF7571"/>
    <w:rsid w:val="00EF7BDC"/>
    <w:rsid w:val="00EF7D2D"/>
    <w:rsid w:val="00F0039F"/>
    <w:rsid w:val="00F02DCD"/>
    <w:rsid w:val="00F03B07"/>
    <w:rsid w:val="00F04410"/>
    <w:rsid w:val="00F0460D"/>
    <w:rsid w:val="00F0507B"/>
    <w:rsid w:val="00F06A51"/>
    <w:rsid w:val="00F079DF"/>
    <w:rsid w:val="00F117AC"/>
    <w:rsid w:val="00F120D3"/>
    <w:rsid w:val="00F124D1"/>
    <w:rsid w:val="00F126D6"/>
    <w:rsid w:val="00F12E77"/>
    <w:rsid w:val="00F13A97"/>
    <w:rsid w:val="00F13CAA"/>
    <w:rsid w:val="00F13CDD"/>
    <w:rsid w:val="00F14ADA"/>
    <w:rsid w:val="00F151A0"/>
    <w:rsid w:val="00F1559A"/>
    <w:rsid w:val="00F168FE"/>
    <w:rsid w:val="00F208E1"/>
    <w:rsid w:val="00F214DB"/>
    <w:rsid w:val="00F22F38"/>
    <w:rsid w:val="00F23123"/>
    <w:rsid w:val="00F2498D"/>
    <w:rsid w:val="00F24C14"/>
    <w:rsid w:val="00F2538D"/>
    <w:rsid w:val="00F259D8"/>
    <w:rsid w:val="00F25FD2"/>
    <w:rsid w:val="00F26244"/>
    <w:rsid w:val="00F263DF"/>
    <w:rsid w:val="00F27554"/>
    <w:rsid w:val="00F277AA"/>
    <w:rsid w:val="00F27A8E"/>
    <w:rsid w:val="00F30D17"/>
    <w:rsid w:val="00F31368"/>
    <w:rsid w:val="00F3142F"/>
    <w:rsid w:val="00F31962"/>
    <w:rsid w:val="00F31FDD"/>
    <w:rsid w:val="00F3214E"/>
    <w:rsid w:val="00F32EF1"/>
    <w:rsid w:val="00F33BD6"/>
    <w:rsid w:val="00F342CC"/>
    <w:rsid w:val="00F34E96"/>
    <w:rsid w:val="00F3510A"/>
    <w:rsid w:val="00F35167"/>
    <w:rsid w:val="00F35FB1"/>
    <w:rsid w:val="00F3723C"/>
    <w:rsid w:val="00F37254"/>
    <w:rsid w:val="00F40933"/>
    <w:rsid w:val="00F40A93"/>
    <w:rsid w:val="00F413F9"/>
    <w:rsid w:val="00F42E1E"/>
    <w:rsid w:val="00F43951"/>
    <w:rsid w:val="00F4457D"/>
    <w:rsid w:val="00F4545C"/>
    <w:rsid w:val="00F465F5"/>
    <w:rsid w:val="00F466B9"/>
    <w:rsid w:val="00F47FCA"/>
    <w:rsid w:val="00F5024E"/>
    <w:rsid w:val="00F50FC0"/>
    <w:rsid w:val="00F52E57"/>
    <w:rsid w:val="00F54449"/>
    <w:rsid w:val="00F5465C"/>
    <w:rsid w:val="00F54C7F"/>
    <w:rsid w:val="00F558B4"/>
    <w:rsid w:val="00F55A37"/>
    <w:rsid w:val="00F56919"/>
    <w:rsid w:val="00F56CA6"/>
    <w:rsid w:val="00F56D88"/>
    <w:rsid w:val="00F5714E"/>
    <w:rsid w:val="00F578E4"/>
    <w:rsid w:val="00F60780"/>
    <w:rsid w:val="00F6079B"/>
    <w:rsid w:val="00F611EB"/>
    <w:rsid w:val="00F61201"/>
    <w:rsid w:val="00F61CEA"/>
    <w:rsid w:val="00F6262E"/>
    <w:rsid w:val="00F6269C"/>
    <w:rsid w:val="00F62FCA"/>
    <w:rsid w:val="00F64416"/>
    <w:rsid w:val="00F6501E"/>
    <w:rsid w:val="00F66893"/>
    <w:rsid w:val="00F67841"/>
    <w:rsid w:val="00F70090"/>
    <w:rsid w:val="00F7029C"/>
    <w:rsid w:val="00F70D6A"/>
    <w:rsid w:val="00F7129E"/>
    <w:rsid w:val="00F72335"/>
    <w:rsid w:val="00F7234D"/>
    <w:rsid w:val="00F72449"/>
    <w:rsid w:val="00F72664"/>
    <w:rsid w:val="00F726B8"/>
    <w:rsid w:val="00F72A02"/>
    <w:rsid w:val="00F731F0"/>
    <w:rsid w:val="00F77386"/>
    <w:rsid w:val="00F80F48"/>
    <w:rsid w:val="00F817DE"/>
    <w:rsid w:val="00F81CDA"/>
    <w:rsid w:val="00F82282"/>
    <w:rsid w:val="00F833C4"/>
    <w:rsid w:val="00F83EE3"/>
    <w:rsid w:val="00F84BC1"/>
    <w:rsid w:val="00F86D2E"/>
    <w:rsid w:val="00F9288C"/>
    <w:rsid w:val="00F94195"/>
    <w:rsid w:val="00F9498B"/>
    <w:rsid w:val="00F952D8"/>
    <w:rsid w:val="00F9571E"/>
    <w:rsid w:val="00F95A21"/>
    <w:rsid w:val="00F95E55"/>
    <w:rsid w:val="00F9650E"/>
    <w:rsid w:val="00FA08C1"/>
    <w:rsid w:val="00FA1742"/>
    <w:rsid w:val="00FA239A"/>
    <w:rsid w:val="00FA27C0"/>
    <w:rsid w:val="00FA2FD1"/>
    <w:rsid w:val="00FA32D6"/>
    <w:rsid w:val="00FA39E6"/>
    <w:rsid w:val="00FA4143"/>
    <w:rsid w:val="00FA433E"/>
    <w:rsid w:val="00FA447E"/>
    <w:rsid w:val="00FA569F"/>
    <w:rsid w:val="00FA5A3F"/>
    <w:rsid w:val="00FA5F32"/>
    <w:rsid w:val="00FA62B9"/>
    <w:rsid w:val="00FA64EB"/>
    <w:rsid w:val="00FA671F"/>
    <w:rsid w:val="00FA69D3"/>
    <w:rsid w:val="00FA7BE6"/>
    <w:rsid w:val="00FA7C74"/>
    <w:rsid w:val="00FA7DB2"/>
    <w:rsid w:val="00FA7FC7"/>
    <w:rsid w:val="00FB022C"/>
    <w:rsid w:val="00FB123C"/>
    <w:rsid w:val="00FB124C"/>
    <w:rsid w:val="00FB2FF3"/>
    <w:rsid w:val="00FB3892"/>
    <w:rsid w:val="00FB3C1D"/>
    <w:rsid w:val="00FB4039"/>
    <w:rsid w:val="00FB4291"/>
    <w:rsid w:val="00FB43CA"/>
    <w:rsid w:val="00FB4C7C"/>
    <w:rsid w:val="00FB7333"/>
    <w:rsid w:val="00FB77DF"/>
    <w:rsid w:val="00FC118E"/>
    <w:rsid w:val="00FC1207"/>
    <w:rsid w:val="00FC200D"/>
    <w:rsid w:val="00FC22DB"/>
    <w:rsid w:val="00FC2706"/>
    <w:rsid w:val="00FC3895"/>
    <w:rsid w:val="00FC42B0"/>
    <w:rsid w:val="00FC4BB5"/>
    <w:rsid w:val="00FC700E"/>
    <w:rsid w:val="00FC7864"/>
    <w:rsid w:val="00FC7F47"/>
    <w:rsid w:val="00FD04E6"/>
    <w:rsid w:val="00FD06BC"/>
    <w:rsid w:val="00FD0EA0"/>
    <w:rsid w:val="00FD21BC"/>
    <w:rsid w:val="00FD304B"/>
    <w:rsid w:val="00FD5085"/>
    <w:rsid w:val="00FD5650"/>
    <w:rsid w:val="00FD5D1B"/>
    <w:rsid w:val="00FD5D55"/>
    <w:rsid w:val="00FD5F29"/>
    <w:rsid w:val="00FD61E1"/>
    <w:rsid w:val="00FD632E"/>
    <w:rsid w:val="00FD7F73"/>
    <w:rsid w:val="00FD7F83"/>
    <w:rsid w:val="00FE013D"/>
    <w:rsid w:val="00FE23B8"/>
    <w:rsid w:val="00FE2552"/>
    <w:rsid w:val="00FE3F6C"/>
    <w:rsid w:val="00FE481C"/>
    <w:rsid w:val="00FE4EA6"/>
    <w:rsid w:val="00FE5C63"/>
    <w:rsid w:val="00FE6202"/>
    <w:rsid w:val="00FE6898"/>
    <w:rsid w:val="00FF164C"/>
    <w:rsid w:val="00FF223B"/>
    <w:rsid w:val="00FF2811"/>
    <w:rsid w:val="00FF3A05"/>
    <w:rsid w:val="00FF3B3C"/>
    <w:rsid w:val="00FF4C4F"/>
    <w:rsid w:val="00FF77D9"/>
    <w:rsid w:val="00FF7E44"/>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09F622CB"/>
  <w15:chartTrackingRefBased/>
  <w15:docId w15:val="{15B9FFCD-080B-40A8-8847-79ED634B0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algun Gothic" w:hAnsi="Calibri" w:cs="Times New Roman"/>
        <w:lang w:val="sv-SE"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69AD"/>
    <w:pPr>
      <w:spacing w:after="200" w:line="276" w:lineRule="auto"/>
    </w:pPr>
    <w:rPr>
      <w:rFonts w:ascii="Arial" w:hAnsi="Arial"/>
      <w:szCs w:val="22"/>
      <w:lang w:val="en-US" w:eastAsia="en-US"/>
    </w:rPr>
  </w:style>
  <w:style w:type="paragraph" w:styleId="1">
    <w:name w:val="heading 1"/>
    <w:next w:val="a"/>
    <w:link w:val="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2">
    <w:name w:val="heading 2"/>
    <w:basedOn w:val="1"/>
    <w:next w:val="a"/>
    <w:link w:val="2Char"/>
    <w:qFormat/>
    <w:rsid w:val="00ED5347"/>
    <w:pPr>
      <w:numPr>
        <w:ilvl w:val="1"/>
      </w:numPr>
      <w:pBdr>
        <w:top w:val="none" w:sz="0" w:space="0" w:color="auto"/>
      </w:pBdr>
      <w:spacing w:before="180"/>
      <w:outlineLvl w:val="1"/>
    </w:pPr>
    <w:rPr>
      <w:sz w:val="24"/>
      <w:szCs w:val="32"/>
    </w:rPr>
  </w:style>
  <w:style w:type="paragraph" w:styleId="3">
    <w:name w:val="heading 3"/>
    <w:basedOn w:val="2"/>
    <w:next w:val="a"/>
    <w:link w:val="3Char"/>
    <w:qFormat/>
    <w:rsid w:val="00120D47"/>
    <w:pPr>
      <w:numPr>
        <w:ilvl w:val="2"/>
      </w:numPr>
      <w:spacing w:before="120"/>
      <w:outlineLvl w:val="2"/>
    </w:pPr>
    <w:rPr>
      <w:sz w:val="22"/>
      <w:szCs w:val="28"/>
      <w:u w:val="single"/>
    </w:rPr>
  </w:style>
  <w:style w:type="paragraph" w:styleId="4">
    <w:name w:val="heading 4"/>
    <w:basedOn w:val="3"/>
    <w:next w:val="a"/>
    <w:link w:val="4Char"/>
    <w:qFormat/>
    <w:rsid w:val="00120D47"/>
    <w:pPr>
      <w:numPr>
        <w:ilvl w:val="3"/>
      </w:numPr>
      <w:outlineLvl w:val="3"/>
    </w:pPr>
    <w:rPr>
      <w:sz w:val="24"/>
      <w:szCs w:val="24"/>
    </w:rPr>
  </w:style>
  <w:style w:type="paragraph" w:styleId="5">
    <w:name w:val="heading 5"/>
    <w:basedOn w:val="4"/>
    <w:next w:val="a"/>
    <w:link w:val="5Char"/>
    <w:qFormat/>
    <w:rsid w:val="00120D47"/>
    <w:pPr>
      <w:numPr>
        <w:ilvl w:val="4"/>
      </w:numPr>
      <w:outlineLvl w:val="4"/>
    </w:pPr>
    <w:rPr>
      <w:sz w:val="22"/>
      <w:szCs w:val="22"/>
    </w:rPr>
  </w:style>
  <w:style w:type="paragraph" w:styleId="6">
    <w:name w:val="heading 6"/>
    <w:basedOn w:val="a"/>
    <w:next w:val="a"/>
    <w:link w:val="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7">
    <w:name w:val="heading 7"/>
    <w:basedOn w:val="a"/>
    <w:next w:val="a"/>
    <w:link w:val="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8">
    <w:name w:val="heading 8"/>
    <w:basedOn w:val="7"/>
    <w:next w:val="a"/>
    <w:link w:val="8Char"/>
    <w:qFormat/>
    <w:rsid w:val="00120D47"/>
    <w:pPr>
      <w:numPr>
        <w:ilvl w:val="7"/>
      </w:numPr>
      <w:outlineLvl w:val="7"/>
    </w:pPr>
  </w:style>
  <w:style w:type="paragraph" w:styleId="9">
    <w:name w:val="heading 9"/>
    <w:basedOn w:val="8"/>
    <w:next w:val="a"/>
    <w:link w:val="9Char"/>
    <w:qFormat/>
    <w:rsid w:val="00120D4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title">
    <w:name w:val="Doc-title"/>
    <w:basedOn w:val="a"/>
    <w:next w:val="a"/>
    <w:link w:val="Doc-titleChar"/>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a3">
    <w:name w:val="Hyperlink"/>
    <w:rsid w:val="00740114"/>
    <w:rPr>
      <w:color w:val="0000FF"/>
      <w:u w:val="single"/>
    </w:rPr>
  </w:style>
  <w:style w:type="paragraph" w:styleId="a4">
    <w:name w:val="Balloon Text"/>
    <w:basedOn w:val="a"/>
    <w:link w:val="Char"/>
    <w:uiPriority w:val="99"/>
    <w:semiHidden/>
    <w:unhideWhenUsed/>
    <w:rsid w:val="000343D3"/>
    <w:pPr>
      <w:spacing w:after="0" w:line="240" w:lineRule="auto"/>
    </w:pPr>
    <w:rPr>
      <w:rFonts w:ascii="Tahoma" w:hAnsi="Tahoma" w:cs="Tahoma"/>
      <w:sz w:val="16"/>
      <w:szCs w:val="16"/>
    </w:rPr>
  </w:style>
  <w:style w:type="character" w:customStyle="1" w:styleId="Char">
    <w:name w:val="批注框文本 Char"/>
    <w:link w:val="a4"/>
    <w:uiPriority w:val="99"/>
    <w:semiHidden/>
    <w:rsid w:val="000343D3"/>
    <w:rPr>
      <w:rFonts w:ascii="Tahoma" w:hAnsi="Tahoma" w:cs="Tahoma"/>
      <w:sz w:val="16"/>
      <w:szCs w:val="16"/>
    </w:rPr>
  </w:style>
  <w:style w:type="paragraph" w:styleId="a5">
    <w:name w:val="List Paragraph"/>
    <w:basedOn w:val="a"/>
    <w:uiPriority w:val="34"/>
    <w:qFormat/>
    <w:rsid w:val="00A62738"/>
    <w:pPr>
      <w:ind w:left="720"/>
      <w:contextualSpacing/>
    </w:pPr>
  </w:style>
  <w:style w:type="paragraph" w:styleId="a6">
    <w:name w:val="Document Map"/>
    <w:basedOn w:val="a"/>
    <w:link w:val="Char0"/>
    <w:uiPriority w:val="99"/>
    <w:semiHidden/>
    <w:unhideWhenUsed/>
    <w:rsid w:val="00A62738"/>
    <w:pPr>
      <w:spacing w:after="0" w:line="240" w:lineRule="auto"/>
    </w:pPr>
    <w:rPr>
      <w:rFonts w:ascii="Tahoma" w:hAnsi="Tahoma" w:cs="Tahoma"/>
      <w:sz w:val="16"/>
      <w:szCs w:val="16"/>
    </w:rPr>
  </w:style>
  <w:style w:type="character" w:customStyle="1" w:styleId="Char0">
    <w:name w:val="文档结构图 Char"/>
    <w:link w:val="a6"/>
    <w:uiPriority w:val="99"/>
    <w:semiHidden/>
    <w:rsid w:val="00A62738"/>
    <w:rPr>
      <w:rFonts w:ascii="Tahoma" w:hAnsi="Tahoma" w:cs="Tahoma"/>
      <w:sz w:val="16"/>
      <w:szCs w:val="16"/>
    </w:rPr>
  </w:style>
  <w:style w:type="character" w:customStyle="1" w:styleId="1Char">
    <w:name w:val="标题 1 Char"/>
    <w:link w:val="1"/>
    <w:rsid w:val="00120D47"/>
    <w:rPr>
      <w:rFonts w:ascii="Arial" w:eastAsia="Times New Roman" w:hAnsi="Arial" w:cs="Arial"/>
      <w:sz w:val="28"/>
      <w:szCs w:val="36"/>
      <w:lang w:val="en-GB" w:eastAsia="zh-CN"/>
    </w:rPr>
  </w:style>
  <w:style w:type="character" w:customStyle="1" w:styleId="2Char">
    <w:name w:val="标题 2 Char"/>
    <w:link w:val="2"/>
    <w:rsid w:val="00ED5347"/>
    <w:rPr>
      <w:rFonts w:ascii="Arial" w:eastAsia="Times New Roman" w:hAnsi="Arial" w:cs="Arial"/>
      <w:sz w:val="24"/>
      <w:szCs w:val="32"/>
      <w:lang w:val="en-GB" w:eastAsia="zh-CN"/>
    </w:rPr>
  </w:style>
  <w:style w:type="character" w:customStyle="1" w:styleId="3Char">
    <w:name w:val="标题 3 Char"/>
    <w:link w:val="3"/>
    <w:qFormat/>
    <w:rsid w:val="00120D47"/>
    <w:rPr>
      <w:rFonts w:ascii="Arial" w:eastAsia="Times New Roman" w:hAnsi="Arial" w:cs="Arial"/>
      <w:sz w:val="22"/>
      <w:szCs w:val="28"/>
      <w:u w:val="single"/>
      <w:lang w:val="en-GB" w:eastAsia="zh-CN"/>
    </w:rPr>
  </w:style>
  <w:style w:type="character" w:customStyle="1" w:styleId="4Char">
    <w:name w:val="标题 4 Char"/>
    <w:link w:val="4"/>
    <w:qFormat/>
    <w:rsid w:val="00120D47"/>
    <w:rPr>
      <w:rFonts w:ascii="Arial" w:eastAsia="Times New Roman" w:hAnsi="Arial" w:cs="Arial"/>
      <w:sz w:val="24"/>
      <w:szCs w:val="24"/>
      <w:u w:val="single"/>
      <w:lang w:val="en-GB" w:eastAsia="zh-CN"/>
    </w:rPr>
  </w:style>
  <w:style w:type="character" w:customStyle="1" w:styleId="5Char">
    <w:name w:val="标题 5 Char"/>
    <w:link w:val="5"/>
    <w:rsid w:val="00120D47"/>
    <w:rPr>
      <w:rFonts w:ascii="Arial" w:eastAsia="Times New Roman" w:hAnsi="Arial" w:cs="Arial"/>
      <w:sz w:val="22"/>
      <w:szCs w:val="22"/>
      <w:u w:val="single"/>
      <w:lang w:val="en-GB" w:eastAsia="zh-CN"/>
    </w:rPr>
  </w:style>
  <w:style w:type="character" w:customStyle="1" w:styleId="6Char">
    <w:name w:val="标题 6 Char"/>
    <w:link w:val="6"/>
    <w:rsid w:val="00120D47"/>
    <w:rPr>
      <w:rFonts w:ascii="Arial" w:eastAsia="Times New Roman" w:hAnsi="Arial" w:cs="Arial"/>
      <w:lang w:val="en-GB" w:eastAsia="zh-CN"/>
    </w:rPr>
  </w:style>
  <w:style w:type="character" w:customStyle="1" w:styleId="7Char">
    <w:name w:val="标题 7 Char"/>
    <w:link w:val="7"/>
    <w:rsid w:val="00120D47"/>
    <w:rPr>
      <w:rFonts w:ascii="Arial" w:eastAsia="Times New Roman" w:hAnsi="Arial" w:cs="Arial"/>
      <w:lang w:val="en-GB" w:eastAsia="zh-CN"/>
    </w:rPr>
  </w:style>
  <w:style w:type="character" w:customStyle="1" w:styleId="8Char">
    <w:name w:val="标题 8 Char"/>
    <w:link w:val="8"/>
    <w:rsid w:val="00120D47"/>
    <w:rPr>
      <w:rFonts w:ascii="Arial" w:eastAsia="Times New Roman" w:hAnsi="Arial" w:cs="Arial"/>
      <w:lang w:val="en-GB" w:eastAsia="zh-CN"/>
    </w:rPr>
  </w:style>
  <w:style w:type="character" w:customStyle="1" w:styleId="9Char">
    <w:name w:val="标题 9 Char"/>
    <w:link w:val="9"/>
    <w:rsid w:val="00120D47"/>
    <w:rPr>
      <w:rFonts w:ascii="Arial" w:eastAsia="Times New Roman" w:hAnsi="Arial" w:cs="Arial"/>
      <w:lang w:val="en-GB" w:eastAsia="zh-CN"/>
    </w:rPr>
  </w:style>
  <w:style w:type="paragraph" w:customStyle="1" w:styleId="3GPPHeader">
    <w:name w:val="3GPP_Header"/>
    <w:basedOn w:val="a"/>
    <w:link w:val="3GPPHeaderChar"/>
    <w:qFormat/>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a7">
    <w:name w:val="Table Grid"/>
    <w:basedOn w:val="a1"/>
    <w:uiPriority w:val="39"/>
    <w:qFormat/>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llowedHyperlink"/>
    <w:uiPriority w:val="99"/>
    <w:semiHidden/>
    <w:unhideWhenUsed/>
    <w:rsid w:val="00CE3462"/>
    <w:rPr>
      <w:color w:val="800080"/>
      <w:u w:val="single"/>
    </w:rPr>
  </w:style>
  <w:style w:type="character" w:styleId="a9">
    <w:name w:val="annotation reference"/>
    <w:semiHidden/>
    <w:unhideWhenUsed/>
    <w:rsid w:val="00D26468"/>
    <w:rPr>
      <w:sz w:val="16"/>
      <w:szCs w:val="16"/>
    </w:rPr>
  </w:style>
  <w:style w:type="paragraph" w:styleId="aa">
    <w:name w:val="annotation text"/>
    <w:basedOn w:val="a"/>
    <w:link w:val="Char1"/>
    <w:uiPriority w:val="99"/>
    <w:unhideWhenUsed/>
    <w:rsid w:val="00D26468"/>
    <w:rPr>
      <w:szCs w:val="20"/>
    </w:rPr>
  </w:style>
  <w:style w:type="character" w:customStyle="1" w:styleId="Char1">
    <w:name w:val="批注文字 Char"/>
    <w:basedOn w:val="a0"/>
    <w:link w:val="aa"/>
    <w:uiPriority w:val="99"/>
    <w:rsid w:val="00D26468"/>
  </w:style>
  <w:style w:type="paragraph" w:styleId="ab">
    <w:name w:val="annotation subject"/>
    <w:basedOn w:val="aa"/>
    <w:next w:val="aa"/>
    <w:link w:val="Char2"/>
    <w:uiPriority w:val="99"/>
    <w:semiHidden/>
    <w:unhideWhenUsed/>
    <w:rsid w:val="00D26468"/>
    <w:rPr>
      <w:b/>
      <w:bCs/>
    </w:rPr>
  </w:style>
  <w:style w:type="character" w:customStyle="1" w:styleId="Char2">
    <w:name w:val="批注主题 Char"/>
    <w:link w:val="ab"/>
    <w:uiPriority w:val="99"/>
    <w:semiHidden/>
    <w:rsid w:val="00D26468"/>
    <w:rPr>
      <w:b/>
      <w:bCs/>
    </w:rPr>
  </w:style>
  <w:style w:type="paragraph" w:styleId="ac">
    <w:name w:val="Revision"/>
    <w:hidden/>
    <w:uiPriority w:val="99"/>
    <w:semiHidden/>
    <w:rsid w:val="00F117AC"/>
    <w:rPr>
      <w:sz w:val="22"/>
      <w:szCs w:val="22"/>
      <w:lang w:val="en-US" w:eastAsia="en-US"/>
    </w:rPr>
  </w:style>
  <w:style w:type="paragraph" w:customStyle="1" w:styleId="Doc-text2">
    <w:name w:val="Doc-text2"/>
    <w:basedOn w:val="a"/>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a0"/>
    <w:rsid w:val="000C4330"/>
  </w:style>
  <w:style w:type="paragraph" w:customStyle="1" w:styleId="NO">
    <w:name w:val="NO"/>
    <w:basedOn w:val="a"/>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ad"/>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ad">
    <w:name w:val="List"/>
    <w:basedOn w:val="a"/>
    <w:rsid w:val="000A7088"/>
    <w:pPr>
      <w:ind w:left="283" w:hanging="283"/>
    </w:pPr>
  </w:style>
  <w:style w:type="paragraph" w:styleId="ae">
    <w:name w:val="footnote text"/>
    <w:basedOn w:val="a"/>
    <w:semiHidden/>
    <w:rsid w:val="00730790"/>
    <w:rPr>
      <w:szCs w:val="20"/>
    </w:rPr>
  </w:style>
  <w:style w:type="character" w:styleId="af">
    <w:name w:val="footnote reference"/>
    <w:semiHidden/>
    <w:rsid w:val="00730790"/>
    <w:rPr>
      <w:vertAlign w:val="superscript"/>
    </w:rPr>
  </w:style>
  <w:style w:type="paragraph" w:styleId="af0">
    <w:name w:val="header"/>
    <w:basedOn w:val="a"/>
    <w:rsid w:val="00730790"/>
    <w:pPr>
      <w:tabs>
        <w:tab w:val="center" w:pos="4703"/>
        <w:tab w:val="right" w:pos="9406"/>
      </w:tabs>
    </w:pPr>
  </w:style>
  <w:style w:type="paragraph" w:styleId="af1">
    <w:name w:val="footer"/>
    <w:basedOn w:val="a"/>
    <w:rsid w:val="00730790"/>
    <w:pPr>
      <w:tabs>
        <w:tab w:val="center" w:pos="4703"/>
        <w:tab w:val="right" w:pos="9406"/>
      </w:tabs>
    </w:pPr>
  </w:style>
  <w:style w:type="character" w:styleId="af2">
    <w:name w:val="page number"/>
    <w:basedOn w:val="a0"/>
    <w:rsid w:val="00730790"/>
  </w:style>
  <w:style w:type="paragraph" w:styleId="10">
    <w:name w:val="toc 1"/>
    <w:basedOn w:val="a"/>
    <w:next w:val="a"/>
    <w:autoRedefine/>
    <w:semiHidden/>
    <w:rsid w:val="003C1556"/>
  </w:style>
  <w:style w:type="paragraph" w:styleId="20">
    <w:name w:val="toc 2"/>
    <w:basedOn w:val="a"/>
    <w:next w:val="a"/>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a"/>
    <w:link w:val="TALCar"/>
    <w:qFormat/>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qFormat/>
    <w:rsid w:val="00DD7B43"/>
    <w:rPr>
      <w:rFonts w:ascii="Arial" w:eastAsia="Times New Roman" w:hAnsi="Arial"/>
      <w:sz w:val="18"/>
      <w:lang w:val="en-GB" w:eastAsia="ja-JP"/>
    </w:rPr>
  </w:style>
  <w:style w:type="paragraph" w:customStyle="1" w:styleId="TALCharChar">
    <w:name w:val="TAL Char Char"/>
    <w:basedOn w:val="a"/>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a"/>
    <w:link w:val="TAHCar"/>
    <w:qFormat/>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basedOn w:val="TALCar"/>
    <w:link w:val="TAN"/>
    <w:rsid w:val="00DD7B43"/>
    <w:rPr>
      <w:rFonts w:ascii="Arial" w:eastAsia="Times New Roman" w:hAnsi="Arial"/>
      <w:sz w:val="18"/>
      <w:lang w:val="en-GB" w:eastAsia="ja-JP"/>
    </w:rPr>
  </w:style>
  <w:style w:type="character" w:customStyle="1" w:styleId="TAHCar">
    <w:name w:val="TAH Car"/>
    <w:link w:val="TAH"/>
    <w:qFormat/>
    <w:rsid w:val="00DD7B43"/>
    <w:rPr>
      <w:rFonts w:ascii="Arial" w:eastAsia="Times New Roman" w:hAnsi="Arial"/>
      <w:b/>
      <w:sz w:val="18"/>
      <w:lang w:val="en-GB" w:eastAsia="ja-JP"/>
    </w:rPr>
  </w:style>
  <w:style w:type="paragraph" w:customStyle="1" w:styleId="IvDInstructiontext">
    <w:name w:val="IvD Instructiontext"/>
    <w:basedOn w:val="af3"/>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af3"/>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af3">
    <w:name w:val="Body Text"/>
    <w:basedOn w:val="a"/>
    <w:link w:val="Char3"/>
    <w:uiPriority w:val="99"/>
    <w:unhideWhenUsed/>
    <w:rsid w:val="00C61401"/>
    <w:pPr>
      <w:spacing w:after="120"/>
    </w:pPr>
  </w:style>
  <w:style w:type="character" w:customStyle="1" w:styleId="Char3">
    <w:name w:val="正文文本 Char"/>
    <w:link w:val="af3"/>
    <w:uiPriority w:val="99"/>
    <w:rsid w:val="00C61401"/>
    <w:rPr>
      <w:rFonts w:ascii="Arial" w:hAnsi="Arial"/>
      <w:szCs w:val="22"/>
    </w:rPr>
  </w:style>
  <w:style w:type="paragraph" w:styleId="af4">
    <w:name w:val="Normal (Web)"/>
    <w:basedOn w:val="a"/>
    <w:uiPriority w:val="99"/>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11">
    <w:name w:val="@他1"/>
    <w:uiPriority w:val="99"/>
    <w:semiHidden/>
    <w:unhideWhenUsed/>
    <w:rsid w:val="00020FD3"/>
    <w:rPr>
      <w:color w:val="2B579A"/>
      <w:shd w:val="clear" w:color="auto" w:fill="E6E6E6"/>
    </w:rPr>
  </w:style>
  <w:style w:type="character" w:customStyle="1" w:styleId="12">
    <w:name w:val="未处理的提及1"/>
    <w:uiPriority w:val="99"/>
    <w:semiHidden/>
    <w:unhideWhenUsed/>
    <w:rsid w:val="001652CD"/>
    <w:rPr>
      <w:color w:val="808080"/>
      <w:shd w:val="clear" w:color="auto" w:fill="E6E6E6"/>
    </w:rPr>
  </w:style>
  <w:style w:type="paragraph" w:customStyle="1" w:styleId="Agreement">
    <w:name w:val="Agreement"/>
    <w:basedOn w:val="a"/>
    <w:next w:val="Doc-text2"/>
    <w:uiPriority w:val="99"/>
    <w:qFormat/>
    <w:rsid w:val="000972AC"/>
    <w:pPr>
      <w:numPr>
        <w:numId w:val="18"/>
      </w:numPr>
      <w:spacing w:before="60" w:after="0" w:line="240" w:lineRule="auto"/>
    </w:pPr>
    <w:rPr>
      <w:rFonts w:eastAsia="MS Mincho"/>
      <w:b/>
      <w:szCs w:val="24"/>
      <w:lang w:val="en-GB" w:eastAsia="en-GB"/>
    </w:rPr>
  </w:style>
  <w:style w:type="character" w:customStyle="1" w:styleId="B2Char">
    <w:name w:val="B2 Char"/>
    <w:link w:val="B2"/>
    <w:qFormat/>
    <w:locked/>
    <w:rsid w:val="00D13BE3"/>
    <w:rPr>
      <w:rFonts w:ascii="Times New Roman" w:eastAsia="Times New Roman" w:hAnsi="Times New Roman"/>
      <w:lang w:val="en-GB"/>
    </w:rPr>
  </w:style>
  <w:style w:type="paragraph" w:customStyle="1" w:styleId="B2">
    <w:name w:val="B2"/>
    <w:basedOn w:val="21"/>
    <w:link w:val="B2Char"/>
    <w:qFormat/>
    <w:rsid w:val="00D13BE3"/>
    <w:pPr>
      <w:overflowPunct w:val="0"/>
      <w:autoSpaceDE w:val="0"/>
      <w:autoSpaceDN w:val="0"/>
      <w:adjustRightInd w:val="0"/>
      <w:spacing w:after="180" w:line="240" w:lineRule="auto"/>
      <w:ind w:leftChars="0" w:left="851" w:firstLineChars="0" w:hanging="284"/>
      <w:contextualSpacing w:val="0"/>
    </w:pPr>
    <w:rPr>
      <w:rFonts w:ascii="Times New Roman" w:eastAsia="Times New Roman" w:hAnsi="Times New Roman"/>
      <w:szCs w:val="20"/>
      <w:lang w:val="en-GB" w:eastAsia="ja-JP"/>
    </w:rPr>
  </w:style>
  <w:style w:type="character" w:customStyle="1" w:styleId="B3Char2">
    <w:name w:val="B3 Char2"/>
    <w:link w:val="B3"/>
    <w:qFormat/>
    <w:locked/>
    <w:rsid w:val="00D13BE3"/>
    <w:rPr>
      <w:rFonts w:ascii="Times New Roman" w:eastAsia="Times New Roman" w:hAnsi="Times New Roman"/>
      <w:lang w:val="en-GB"/>
    </w:rPr>
  </w:style>
  <w:style w:type="paragraph" w:customStyle="1" w:styleId="B3">
    <w:name w:val="B3"/>
    <w:basedOn w:val="30"/>
    <w:link w:val="B3Char2"/>
    <w:qFormat/>
    <w:rsid w:val="00D13BE3"/>
    <w:pPr>
      <w:overflowPunct w:val="0"/>
      <w:autoSpaceDE w:val="0"/>
      <w:autoSpaceDN w:val="0"/>
      <w:adjustRightInd w:val="0"/>
      <w:spacing w:after="180" w:line="240" w:lineRule="auto"/>
      <w:ind w:leftChars="0" w:left="1135" w:firstLineChars="0" w:hanging="284"/>
      <w:contextualSpacing w:val="0"/>
    </w:pPr>
    <w:rPr>
      <w:rFonts w:ascii="Times New Roman" w:eastAsia="Times New Roman" w:hAnsi="Times New Roman"/>
      <w:szCs w:val="20"/>
      <w:lang w:val="en-GB" w:eastAsia="ja-JP"/>
    </w:rPr>
  </w:style>
  <w:style w:type="paragraph" w:styleId="21">
    <w:name w:val="List 2"/>
    <w:basedOn w:val="a"/>
    <w:uiPriority w:val="99"/>
    <w:semiHidden/>
    <w:unhideWhenUsed/>
    <w:rsid w:val="00D13BE3"/>
    <w:pPr>
      <w:ind w:leftChars="200" w:left="100" w:hangingChars="200" w:hanging="200"/>
      <w:contextualSpacing/>
    </w:pPr>
  </w:style>
  <w:style w:type="paragraph" w:styleId="30">
    <w:name w:val="List 3"/>
    <w:basedOn w:val="a"/>
    <w:uiPriority w:val="99"/>
    <w:semiHidden/>
    <w:unhideWhenUsed/>
    <w:rsid w:val="00D13BE3"/>
    <w:pPr>
      <w:ind w:leftChars="400" w:left="100" w:hangingChars="200" w:hanging="200"/>
      <w:contextualSpacing/>
    </w:pPr>
  </w:style>
  <w:style w:type="character" w:customStyle="1" w:styleId="THChar">
    <w:name w:val="TH Char"/>
    <w:link w:val="TH"/>
    <w:qFormat/>
    <w:locked/>
    <w:rsid w:val="00D13BE3"/>
    <w:rPr>
      <w:rFonts w:ascii="Arial" w:eastAsia="Times New Roman" w:hAnsi="Arial" w:cs="Arial"/>
      <w:b/>
      <w:lang w:val="en-GB"/>
    </w:rPr>
  </w:style>
  <w:style w:type="paragraph" w:customStyle="1" w:styleId="TH">
    <w:name w:val="TH"/>
    <w:basedOn w:val="a"/>
    <w:link w:val="THChar"/>
    <w:qFormat/>
    <w:rsid w:val="00D13BE3"/>
    <w:pPr>
      <w:keepNext/>
      <w:keepLines/>
      <w:overflowPunct w:val="0"/>
      <w:autoSpaceDE w:val="0"/>
      <w:autoSpaceDN w:val="0"/>
      <w:adjustRightInd w:val="0"/>
      <w:spacing w:before="60" w:after="180" w:line="240" w:lineRule="auto"/>
      <w:jc w:val="center"/>
    </w:pPr>
    <w:rPr>
      <w:rFonts w:eastAsia="Times New Roman" w:cs="Arial"/>
      <w:b/>
      <w:szCs w:val="20"/>
      <w:lang w:val="en-GB" w:eastAsia="ja-JP"/>
    </w:rPr>
  </w:style>
  <w:style w:type="paragraph" w:customStyle="1" w:styleId="agreement0">
    <w:name w:val="agreement"/>
    <w:basedOn w:val="a"/>
    <w:rsid w:val="00C03662"/>
    <w:pPr>
      <w:spacing w:before="100" w:beforeAutospacing="1" w:after="100" w:afterAutospacing="1" w:line="240" w:lineRule="auto"/>
    </w:pPr>
    <w:rPr>
      <w:rFonts w:ascii="宋体" w:eastAsia="宋体" w:hAnsi="宋体" w:cs="宋体"/>
      <w:sz w:val="24"/>
      <w:szCs w:val="24"/>
      <w:lang w:eastAsia="zh-CN"/>
    </w:rPr>
  </w:style>
  <w:style w:type="character" w:customStyle="1" w:styleId="15">
    <w:name w:val="15"/>
    <w:rsid w:val="00C965E1"/>
    <w:rPr>
      <w:rFonts w:ascii="CG Times (WN)" w:hAnsi="CG Times (W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344941766">
      <w:bodyDiv w:val="1"/>
      <w:marLeft w:val="0"/>
      <w:marRight w:val="0"/>
      <w:marTop w:val="0"/>
      <w:marBottom w:val="0"/>
      <w:divBdr>
        <w:top w:val="none" w:sz="0" w:space="0" w:color="auto"/>
        <w:left w:val="none" w:sz="0" w:space="0" w:color="auto"/>
        <w:bottom w:val="none" w:sz="0" w:space="0" w:color="auto"/>
        <w:right w:val="none" w:sz="0" w:space="0" w:color="auto"/>
      </w:divBdr>
    </w:div>
    <w:div w:id="535116619">
      <w:bodyDiv w:val="1"/>
      <w:marLeft w:val="0"/>
      <w:marRight w:val="0"/>
      <w:marTop w:val="0"/>
      <w:marBottom w:val="0"/>
      <w:divBdr>
        <w:top w:val="none" w:sz="0" w:space="0" w:color="auto"/>
        <w:left w:val="none" w:sz="0" w:space="0" w:color="auto"/>
        <w:bottom w:val="none" w:sz="0" w:space="0" w:color="auto"/>
        <w:right w:val="none" w:sz="0" w:space="0" w:color="auto"/>
      </w:divBdr>
    </w:div>
    <w:div w:id="600726761">
      <w:bodyDiv w:val="1"/>
      <w:marLeft w:val="0"/>
      <w:marRight w:val="0"/>
      <w:marTop w:val="0"/>
      <w:marBottom w:val="0"/>
      <w:divBdr>
        <w:top w:val="none" w:sz="0" w:space="0" w:color="auto"/>
        <w:left w:val="none" w:sz="0" w:space="0" w:color="auto"/>
        <w:bottom w:val="none" w:sz="0" w:space="0" w:color="auto"/>
        <w:right w:val="none" w:sz="0" w:space="0" w:color="auto"/>
      </w:divBdr>
    </w:div>
    <w:div w:id="655916153">
      <w:bodyDiv w:val="1"/>
      <w:marLeft w:val="0"/>
      <w:marRight w:val="0"/>
      <w:marTop w:val="0"/>
      <w:marBottom w:val="0"/>
      <w:divBdr>
        <w:top w:val="none" w:sz="0" w:space="0" w:color="auto"/>
        <w:left w:val="none" w:sz="0" w:space="0" w:color="auto"/>
        <w:bottom w:val="none" w:sz="0" w:space="0" w:color="auto"/>
        <w:right w:val="none" w:sz="0" w:space="0" w:color="auto"/>
      </w:divBdr>
    </w:div>
    <w:div w:id="727802401">
      <w:bodyDiv w:val="1"/>
      <w:marLeft w:val="0"/>
      <w:marRight w:val="0"/>
      <w:marTop w:val="0"/>
      <w:marBottom w:val="0"/>
      <w:divBdr>
        <w:top w:val="none" w:sz="0" w:space="0" w:color="auto"/>
        <w:left w:val="none" w:sz="0" w:space="0" w:color="auto"/>
        <w:bottom w:val="none" w:sz="0" w:space="0" w:color="auto"/>
        <w:right w:val="none" w:sz="0" w:space="0" w:color="auto"/>
      </w:divBdr>
    </w:div>
    <w:div w:id="876047446">
      <w:bodyDiv w:val="1"/>
      <w:marLeft w:val="0"/>
      <w:marRight w:val="0"/>
      <w:marTop w:val="0"/>
      <w:marBottom w:val="0"/>
      <w:divBdr>
        <w:top w:val="none" w:sz="0" w:space="0" w:color="auto"/>
        <w:left w:val="none" w:sz="0" w:space="0" w:color="auto"/>
        <w:bottom w:val="none" w:sz="0" w:space="0" w:color="auto"/>
        <w:right w:val="none" w:sz="0" w:space="0" w:color="auto"/>
      </w:divBdr>
    </w:div>
    <w:div w:id="956257436">
      <w:bodyDiv w:val="1"/>
      <w:marLeft w:val="0"/>
      <w:marRight w:val="0"/>
      <w:marTop w:val="0"/>
      <w:marBottom w:val="0"/>
      <w:divBdr>
        <w:top w:val="none" w:sz="0" w:space="0" w:color="auto"/>
        <w:left w:val="none" w:sz="0" w:space="0" w:color="auto"/>
        <w:bottom w:val="none" w:sz="0" w:space="0" w:color="auto"/>
        <w:right w:val="none" w:sz="0" w:space="0" w:color="auto"/>
      </w:divBdr>
    </w:div>
    <w:div w:id="960503393">
      <w:bodyDiv w:val="1"/>
      <w:marLeft w:val="0"/>
      <w:marRight w:val="0"/>
      <w:marTop w:val="0"/>
      <w:marBottom w:val="0"/>
      <w:divBdr>
        <w:top w:val="none" w:sz="0" w:space="0" w:color="auto"/>
        <w:left w:val="none" w:sz="0" w:space="0" w:color="auto"/>
        <w:bottom w:val="none" w:sz="0" w:space="0" w:color="auto"/>
        <w:right w:val="none" w:sz="0" w:space="0" w:color="auto"/>
      </w:divBdr>
      <w:divsChild>
        <w:div w:id="577905291">
          <w:marLeft w:val="0"/>
          <w:marRight w:val="0"/>
          <w:marTop w:val="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43165238">
      <w:bodyDiv w:val="1"/>
      <w:marLeft w:val="0"/>
      <w:marRight w:val="0"/>
      <w:marTop w:val="0"/>
      <w:marBottom w:val="0"/>
      <w:divBdr>
        <w:top w:val="none" w:sz="0" w:space="0" w:color="auto"/>
        <w:left w:val="none" w:sz="0" w:space="0" w:color="auto"/>
        <w:bottom w:val="none" w:sz="0" w:space="0" w:color="auto"/>
        <w:right w:val="none" w:sz="0" w:space="0" w:color="auto"/>
      </w:divBdr>
    </w:div>
    <w:div w:id="1362365050">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67727245">
      <w:bodyDiv w:val="1"/>
      <w:marLeft w:val="0"/>
      <w:marRight w:val="0"/>
      <w:marTop w:val="0"/>
      <w:marBottom w:val="0"/>
      <w:divBdr>
        <w:top w:val="none" w:sz="0" w:space="0" w:color="auto"/>
        <w:left w:val="none" w:sz="0" w:space="0" w:color="auto"/>
        <w:bottom w:val="none" w:sz="0" w:space="0" w:color="auto"/>
        <w:right w:val="none" w:sz="0" w:space="0" w:color="auto"/>
      </w:divBdr>
    </w:div>
    <w:div w:id="2122796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ED2EE7-633F-463F-8DA8-5926A076AD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BA2679-B654-4FF9-916E-9EB0EF7CA174}">
  <ds:schemaRefs>
    <ds:schemaRef ds:uri="http://schemas.microsoft.com/sharepoint/v3/contenttype/forms"/>
  </ds:schemaRefs>
</ds:datastoreItem>
</file>

<file path=customXml/itemProps3.xml><?xml version="1.0" encoding="utf-8"?>
<ds:datastoreItem xmlns:ds="http://schemas.openxmlformats.org/officeDocument/2006/customXml" ds:itemID="{E16B0922-F18E-4479-9F11-342CD588E03B}">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402A4B22-38A0-4123-8C36-006412DDB52E}">
  <ds:schemaRefs>
    <ds:schemaRef ds:uri="http://schemas.microsoft.com/sharepoint/v3/contenttype/forms"/>
  </ds:schemaRefs>
</ds:datastoreItem>
</file>

<file path=customXml/itemProps5.xml><?xml version="1.0" encoding="utf-8"?>
<ds:datastoreItem xmlns:ds="http://schemas.openxmlformats.org/officeDocument/2006/customXml" ds:itemID="{93CDA36F-1DEB-4E38-8FD0-E4341CB9F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10284</TotalTime>
  <Pages>4</Pages>
  <Words>1284</Words>
  <Characters>7320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cecilia.eklof@ericsson.com</dc:creator>
  <cp:keywords/>
  <dc:description/>
  <cp:lastModifiedBy>China Unicom</cp:lastModifiedBy>
  <cp:revision>322</cp:revision>
  <cp:lastPrinted>2017-06-13T15:21:00Z</cp:lastPrinted>
  <dcterms:created xsi:type="dcterms:W3CDTF">2022-01-07T07:59:00Z</dcterms:created>
  <dcterms:modified xsi:type="dcterms:W3CDTF">2023-04-07T07:05:00Z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0x010100F3E9551B3FDDA24EBF0A209BAAD637CA</vt:lpwstr>
  </property>
  <property fmtid="{D5CDD505-2E9C-101B-9397-08002B2CF9AE}" pid="5" name="TaxCatchAll">
    <vt:lpwstr/>
  </property>
  <property fmtid="{D5CDD505-2E9C-101B-9397-08002B2CF9AE}" pid="6" name="_dlc_DocIdPersistId">
    <vt:lpwstr/>
  </property>
  <property fmtid="{D5CDD505-2E9C-101B-9397-08002B2CF9AE}" pid="7" name="Prepared.">
    <vt:lpwstr/>
  </property>
  <property fmtid="{D5CDD505-2E9C-101B-9397-08002B2CF9AE}" pid="8" name="$Resources:core,Signoff_Status;">
    <vt:lpwstr/>
  </property>
  <property fmtid="{D5CDD505-2E9C-101B-9397-08002B2CF9AE}" pid="9" name="EriCOLLCategoryTaxHTField0">
    <vt:lpwstr/>
  </property>
  <property fmtid="{D5CDD505-2E9C-101B-9397-08002B2CF9AE}" pid="10" name="EriCOLLCustomerTaxHTField0">
    <vt:lpwstr/>
  </property>
  <property fmtid="{D5CDD505-2E9C-101B-9397-08002B2CF9AE}" pid="11" name="Issue in OI list (Y/N)">
    <vt:lpwstr/>
  </property>
  <property fmtid="{D5CDD505-2E9C-101B-9397-08002B2CF9AE}" pid="12" name="EriCOLLCompetenceTaxHTField0">
    <vt:lpwstr/>
  </property>
  <property fmtid="{D5CDD505-2E9C-101B-9397-08002B2CF9AE}" pid="13" name="EriCOLLCountryTaxHTField0">
    <vt:lpwstr/>
  </property>
  <property fmtid="{D5CDD505-2E9C-101B-9397-08002B2CF9AE}" pid="14" name="EriCOLLProjectsTaxHTField0">
    <vt:lpwstr/>
  </property>
  <property fmtid="{D5CDD505-2E9C-101B-9397-08002B2CF9AE}" pid="15" name="IconOverlay">
    <vt:lpwstr/>
  </property>
  <property fmtid="{D5CDD505-2E9C-101B-9397-08002B2CF9AE}" pid="16" name="EriCOLLProcessTaxHTField0">
    <vt:lpwstr/>
  </property>
  <property fmtid="{D5CDD505-2E9C-101B-9397-08002B2CF9AE}" pid="17" name="EriCOLLDate.">
    <vt:lpwstr/>
  </property>
  <property fmtid="{D5CDD505-2E9C-101B-9397-08002B2CF9AE}" pid="18" name="TaxCatchAllLabel">
    <vt:lpwstr/>
  </property>
  <property fmtid="{D5CDD505-2E9C-101B-9397-08002B2CF9AE}" pid="19" name="TaxKeywordTaxHTField">
    <vt:lpwstr/>
  </property>
  <property fmtid="{D5CDD505-2E9C-101B-9397-08002B2CF9AE}" pid="20" name="EriCOLLOrganizationUnitTaxHTField0">
    <vt:lpwstr/>
  </property>
  <property fmtid="{D5CDD505-2E9C-101B-9397-08002B2CF9AE}" pid="21" name="EriCOLLProductsTaxHTField0">
    <vt:lpwstr/>
  </property>
  <property fmtid="{D5CDD505-2E9C-101B-9397-08002B2CF9AE}" pid="22" name="AbstractOrSummary.">
    <vt:lpwstr/>
  </property>
  <property fmtid="{D5CDD505-2E9C-101B-9397-08002B2CF9AE}" pid="23" name="_ip_UnifiedCompliancePolicyUIAction">
    <vt:lpwstr/>
  </property>
  <property fmtid="{D5CDD505-2E9C-101B-9397-08002B2CF9AE}" pid="24" name="_ip_UnifiedCompliancePolicyProperties">
    <vt:lpwstr/>
  </property>
  <property fmtid="{D5CDD505-2E9C-101B-9397-08002B2CF9AE}" pid="25" name="Sign-off status">
    <vt:lpwstr/>
  </property>
</Properties>
</file>